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3534F" w14:textId="306AA0BB" w:rsidR="00E57FC0" w:rsidRDefault="00E57FC0">
      <w:pPr>
        <w:spacing w:after="60"/>
        <w:jc w:val="center"/>
        <w:rPr>
          <w:rFonts w:ascii="Arial" w:hAnsi="Arial" w:cs="Arial"/>
          <w:b/>
          <w:bCs/>
          <w:color w:val="0070C0"/>
          <w:sz w:val="28"/>
          <w:szCs w:val="28"/>
          <w:lang w:val="en-US"/>
        </w:rPr>
      </w:pPr>
    </w:p>
    <w:p w14:paraId="6B9C0E43" w14:textId="1667AB4C" w:rsidR="00843400" w:rsidRPr="00C71258" w:rsidRDefault="00000000">
      <w:pPr>
        <w:spacing w:after="60"/>
        <w:jc w:val="center"/>
        <w:rPr>
          <w:rFonts w:ascii="Arial" w:hAnsi="Arial" w:cs="Arial"/>
          <w:color w:val="0070C0"/>
          <w:sz w:val="28"/>
          <w:szCs w:val="28"/>
          <w:lang w:val="en-US"/>
        </w:rPr>
      </w:pPr>
      <w:r w:rsidRPr="00C71258">
        <w:rPr>
          <w:rFonts w:ascii="Arial" w:hAnsi="Arial" w:cs="Arial"/>
          <w:b/>
          <w:bCs/>
          <w:color w:val="0070C0"/>
          <w:sz w:val="28"/>
          <w:szCs w:val="28"/>
          <w:lang w:val="en-US"/>
        </w:rPr>
        <w:t>EUROPEAN FEDERATION OF SEXOLOGY (EFS)</w:t>
      </w:r>
    </w:p>
    <w:p w14:paraId="5CDC12FB" w14:textId="15246F8C" w:rsidR="00843400" w:rsidRPr="00C71258" w:rsidRDefault="00000000">
      <w:pPr>
        <w:spacing w:after="60"/>
        <w:jc w:val="center"/>
        <w:rPr>
          <w:rFonts w:ascii="Arial" w:hAnsi="Arial" w:cs="Arial"/>
          <w:color w:val="0070C0"/>
          <w:sz w:val="24"/>
          <w:szCs w:val="24"/>
          <w:lang w:val="en-US"/>
        </w:rPr>
      </w:pPr>
      <w:r w:rsidRPr="00C71258">
        <w:rPr>
          <w:rFonts w:ascii="Arial" w:hAnsi="Arial" w:cs="Arial"/>
          <w:b/>
          <w:bCs/>
          <w:color w:val="0070C0"/>
          <w:sz w:val="24"/>
          <w:szCs w:val="24"/>
          <w:lang w:val="en-US"/>
        </w:rPr>
        <w:t>MINUTES OF THE GENERAL ASSEMBLY</w:t>
      </w:r>
    </w:p>
    <w:p w14:paraId="6DA23EEE" w14:textId="086D08C8" w:rsidR="00C71258" w:rsidRPr="00C71258" w:rsidRDefault="00C71258">
      <w:pPr>
        <w:spacing w:after="300"/>
        <w:jc w:val="center"/>
        <w:rPr>
          <w:rFonts w:ascii="Arial" w:hAnsi="Arial" w:cs="Arial"/>
          <w:color w:val="000000" w:themeColor="text1"/>
          <w:sz w:val="24"/>
          <w:szCs w:val="24"/>
          <w:lang w:val="en-US"/>
        </w:rPr>
      </w:pPr>
    </w:p>
    <w:p w14:paraId="7E0F9565" w14:textId="77777777" w:rsidR="00843400" w:rsidRDefault="00000000" w:rsidP="00C71258">
      <w:pPr>
        <w:spacing w:after="120"/>
        <w:jc w:val="right"/>
        <w:rPr>
          <w:rFonts w:ascii="Arial" w:hAnsi="Arial" w:cs="Arial"/>
          <w:color w:val="000000" w:themeColor="text1"/>
          <w:sz w:val="24"/>
          <w:szCs w:val="24"/>
          <w:lang w:val="en-US"/>
        </w:rPr>
      </w:pPr>
      <w:r w:rsidRPr="00C71258">
        <w:rPr>
          <w:rFonts w:ascii="Arial" w:hAnsi="Arial" w:cs="Arial"/>
          <w:color w:val="000000" w:themeColor="text1"/>
          <w:sz w:val="24"/>
          <w:szCs w:val="24"/>
          <w:lang w:val="en-US"/>
        </w:rPr>
        <w:t>Date: 29 May 2026</w:t>
      </w:r>
    </w:p>
    <w:p w14:paraId="2040DA01" w14:textId="77777777" w:rsidR="00C71258" w:rsidRPr="00C71258" w:rsidRDefault="00C71258" w:rsidP="00C71258">
      <w:pPr>
        <w:spacing w:after="120"/>
        <w:jc w:val="right"/>
        <w:rPr>
          <w:rFonts w:ascii="Arial" w:hAnsi="Arial" w:cs="Arial"/>
          <w:color w:val="000000" w:themeColor="text1"/>
          <w:sz w:val="24"/>
          <w:szCs w:val="24"/>
          <w:lang w:val="en-US"/>
        </w:rPr>
      </w:pPr>
    </w:p>
    <w:p w14:paraId="750CDE23" w14:textId="77777777" w:rsidR="00C71258" w:rsidRDefault="00000000" w:rsidP="00C71258">
      <w:pPr>
        <w:spacing w:after="120"/>
        <w:jc w:val="right"/>
        <w:rPr>
          <w:rFonts w:ascii="Arial" w:hAnsi="Arial" w:cs="Arial"/>
          <w:color w:val="000000" w:themeColor="text1"/>
          <w:sz w:val="24"/>
          <w:szCs w:val="24"/>
          <w:lang w:val="en-US"/>
        </w:rPr>
      </w:pPr>
      <w:r w:rsidRPr="00C71258">
        <w:rPr>
          <w:rFonts w:ascii="Arial" w:hAnsi="Arial" w:cs="Arial"/>
          <w:color w:val="000000" w:themeColor="text1"/>
          <w:sz w:val="24"/>
          <w:szCs w:val="24"/>
          <w:lang w:val="en-US"/>
        </w:rPr>
        <w:t xml:space="preserve">Location: Lisbon, Portugal </w:t>
      </w:r>
    </w:p>
    <w:p w14:paraId="742B1742" w14:textId="77777777" w:rsidR="00C71258" w:rsidRDefault="00000000" w:rsidP="00C71258">
      <w:pPr>
        <w:spacing w:after="120"/>
        <w:jc w:val="right"/>
        <w:rPr>
          <w:rFonts w:ascii="Arial" w:hAnsi="Arial" w:cs="Arial"/>
          <w:color w:val="000000" w:themeColor="text1"/>
          <w:sz w:val="24"/>
          <w:szCs w:val="24"/>
          <w:lang w:val="en-US"/>
        </w:rPr>
      </w:pPr>
      <w:r w:rsidRPr="00C71258">
        <w:rPr>
          <w:rFonts w:ascii="Arial" w:hAnsi="Arial" w:cs="Arial"/>
          <w:color w:val="000000" w:themeColor="text1"/>
          <w:sz w:val="24"/>
          <w:szCs w:val="24"/>
          <w:lang w:val="en-US"/>
        </w:rPr>
        <w:t>EFS Congress 2026</w:t>
      </w:r>
    </w:p>
    <w:p w14:paraId="630DDBDC" w14:textId="77777777" w:rsidR="007060D8" w:rsidRDefault="007060D8" w:rsidP="00C71258">
      <w:pPr>
        <w:spacing w:after="120"/>
        <w:jc w:val="right"/>
        <w:rPr>
          <w:rFonts w:ascii="Arial" w:hAnsi="Arial" w:cs="Arial"/>
          <w:color w:val="000000" w:themeColor="text1"/>
          <w:sz w:val="24"/>
          <w:szCs w:val="24"/>
          <w:lang w:val="en-US"/>
        </w:rPr>
      </w:pPr>
      <w:r>
        <w:rPr>
          <w:rFonts w:ascii="Arial" w:hAnsi="Arial" w:cs="Arial"/>
          <w:color w:val="000000" w:themeColor="text1"/>
          <w:sz w:val="24"/>
          <w:szCs w:val="24"/>
          <w:lang w:val="en-US"/>
        </w:rPr>
        <w:t>V</w:t>
      </w:r>
      <w:r w:rsidRPr="007060D8">
        <w:rPr>
          <w:rFonts w:ascii="Arial" w:hAnsi="Arial" w:cs="Arial"/>
          <w:color w:val="000000" w:themeColor="text1"/>
          <w:sz w:val="24"/>
          <w:szCs w:val="24"/>
          <w:lang w:val="en-US"/>
        </w:rPr>
        <w:t xml:space="preserve">IP Executive </w:t>
      </w:r>
      <w:proofErr w:type="spellStart"/>
      <w:r w:rsidRPr="007060D8">
        <w:rPr>
          <w:rFonts w:ascii="Arial" w:hAnsi="Arial" w:cs="Arial"/>
          <w:color w:val="000000" w:themeColor="text1"/>
          <w:sz w:val="24"/>
          <w:szCs w:val="24"/>
          <w:lang w:val="en-US"/>
        </w:rPr>
        <w:t>Entrecampos</w:t>
      </w:r>
      <w:proofErr w:type="spellEnd"/>
      <w:r w:rsidRPr="007060D8">
        <w:rPr>
          <w:rFonts w:ascii="Arial" w:hAnsi="Arial" w:cs="Arial"/>
          <w:color w:val="000000" w:themeColor="text1"/>
          <w:sz w:val="24"/>
          <w:szCs w:val="24"/>
          <w:lang w:val="en-US"/>
        </w:rPr>
        <w:t xml:space="preserve"> Hotel &amp; Conference</w:t>
      </w:r>
    </w:p>
    <w:p w14:paraId="36E33ECD" w14:textId="33F898E2" w:rsidR="00843400" w:rsidRPr="00C71258" w:rsidRDefault="00C71258" w:rsidP="00C71258">
      <w:pPr>
        <w:spacing w:after="120"/>
        <w:jc w:val="right"/>
        <w:rPr>
          <w:rFonts w:ascii="Arial" w:hAnsi="Arial" w:cs="Arial"/>
          <w:color w:val="000000" w:themeColor="text1"/>
          <w:sz w:val="24"/>
          <w:szCs w:val="24"/>
          <w:lang w:val="en-US"/>
        </w:rPr>
      </w:pPr>
      <w:r w:rsidRPr="00C71258">
        <w:rPr>
          <w:rFonts w:ascii="Arial" w:hAnsi="Arial" w:cs="Arial"/>
          <w:color w:val="000000" w:themeColor="text1"/>
          <w:sz w:val="24"/>
          <w:szCs w:val="24"/>
          <w:lang w:val="en-US"/>
        </w:rPr>
        <w:t>Plenary Hall - Eduardo Viana</w:t>
      </w:r>
    </w:p>
    <w:p w14:paraId="1C82E524" w14:textId="189F3B3C" w:rsidR="00C65DC7" w:rsidRDefault="00C65DC7" w:rsidP="00C71258">
      <w:pPr>
        <w:spacing w:after="160"/>
        <w:jc w:val="right"/>
        <w:rPr>
          <w:rFonts w:ascii="Arial" w:hAnsi="Arial" w:cs="Arial"/>
          <w:i/>
          <w:iCs/>
          <w:color w:val="000000" w:themeColor="text1"/>
          <w:sz w:val="24"/>
          <w:szCs w:val="24"/>
          <w:lang w:val="en-US"/>
        </w:rPr>
      </w:pPr>
      <w:proofErr w:type="spellStart"/>
      <w:r w:rsidRPr="00C71258">
        <w:rPr>
          <w:rFonts w:ascii="Arial" w:hAnsi="Arial" w:cs="Arial"/>
          <w:i/>
          <w:iCs/>
          <w:color w:val="000000" w:themeColor="text1"/>
          <w:sz w:val="24"/>
          <w:szCs w:val="24"/>
          <w:lang w:val="en-US"/>
        </w:rPr>
        <w:t>hh</w:t>
      </w:r>
      <w:proofErr w:type="spellEnd"/>
      <w:r w:rsidRPr="00C71258">
        <w:rPr>
          <w:rFonts w:ascii="Arial" w:hAnsi="Arial" w:cs="Arial"/>
          <w:i/>
          <w:iCs/>
          <w:color w:val="000000" w:themeColor="text1"/>
          <w:sz w:val="24"/>
          <w:szCs w:val="24"/>
          <w:lang w:val="en-US"/>
        </w:rPr>
        <w:t xml:space="preserve"> 6</w:t>
      </w:r>
      <w:r w:rsidR="00C71258">
        <w:rPr>
          <w:rFonts w:ascii="Arial" w:hAnsi="Arial" w:cs="Arial"/>
          <w:i/>
          <w:iCs/>
          <w:color w:val="000000" w:themeColor="text1"/>
          <w:sz w:val="24"/>
          <w:szCs w:val="24"/>
          <w:lang w:val="en-US"/>
        </w:rPr>
        <w:t>:30</w:t>
      </w:r>
      <w:r w:rsidRPr="00C71258">
        <w:rPr>
          <w:rFonts w:ascii="Arial" w:hAnsi="Arial" w:cs="Arial"/>
          <w:i/>
          <w:iCs/>
          <w:color w:val="000000" w:themeColor="text1"/>
          <w:sz w:val="24"/>
          <w:szCs w:val="24"/>
          <w:lang w:val="en-US"/>
        </w:rPr>
        <w:t>pm-8pm</w:t>
      </w:r>
    </w:p>
    <w:p w14:paraId="1634282D" w14:textId="77777777" w:rsidR="00C71258" w:rsidRPr="00C71258" w:rsidRDefault="00C71258" w:rsidP="00C71258">
      <w:pPr>
        <w:spacing w:after="160"/>
        <w:jc w:val="right"/>
        <w:rPr>
          <w:rFonts w:ascii="Arial" w:hAnsi="Arial" w:cs="Arial"/>
          <w:i/>
          <w:iCs/>
          <w:color w:val="000000" w:themeColor="text1"/>
          <w:sz w:val="24"/>
          <w:szCs w:val="24"/>
          <w:lang w:val="en-US"/>
        </w:rPr>
      </w:pPr>
    </w:p>
    <w:p w14:paraId="3568932D" w14:textId="2B0939E5" w:rsidR="00843400" w:rsidRPr="00C71258" w:rsidRDefault="00000000" w:rsidP="00C71258">
      <w:pPr>
        <w:spacing w:after="120"/>
        <w:jc w:val="right"/>
        <w:rPr>
          <w:rFonts w:ascii="Arial" w:hAnsi="Arial" w:cs="Arial"/>
          <w:color w:val="000000" w:themeColor="text1"/>
          <w:sz w:val="24"/>
          <w:szCs w:val="24"/>
          <w:lang w:val="en-US"/>
        </w:rPr>
      </w:pPr>
      <w:r w:rsidRPr="00C71258">
        <w:rPr>
          <w:rFonts w:ascii="Arial" w:hAnsi="Arial" w:cs="Arial"/>
          <w:color w:val="000000" w:themeColor="text1"/>
          <w:sz w:val="24"/>
          <w:szCs w:val="24"/>
          <w:lang w:val="en-US"/>
        </w:rPr>
        <w:t xml:space="preserve">Chair: </w:t>
      </w:r>
      <w:r w:rsidR="00C65DC7" w:rsidRPr="00C71258">
        <w:rPr>
          <w:rFonts w:ascii="Arial" w:hAnsi="Arial" w:cs="Arial"/>
          <w:color w:val="000000" w:themeColor="text1"/>
          <w:sz w:val="24"/>
          <w:szCs w:val="24"/>
          <w:lang w:val="en-US"/>
        </w:rPr>
        <w:t>Esben Esther Pirelli Benestad, EFS President</w:t>
      </w:r>
    </w:p>
    <w:p w14:paraId="29BB0DBE" w14:textId="77777777" w:rsidR="00843400" w:rsidRPr="00C71258" w:rsidRDefault="00000000" w:rsidP="00C71258">
      <w:pPr>
        <w:spacing w:after="120"/>
        <w:jc w:val="right"/>
        <w:rPr>
          <w:rFonts w:ascii="Arial" w:hAnsi="Arial" w:cs="Arial"/>
          <w:color w:val="000000" w:themeColor="text1"/>
          <w:sz w:val="24"/>
          <w:szCs w:val="24"/>
          <w:lang w:val="en-US"/>
        </w:rPr>
      </w:pPr>
      <w:r w:rsidRPr="00C71258">
        <w:rPr>
          <w:rFonts w:ascii="Arial" w:hAnsi="Arial" w:cs="Arial"/>
          <w:color w:val="000000" w:themeColor="text1"/>
          <w:sz w:val="24"/>
          <w:szCs w:val="24"/>
          <w:lang w:val="en-US"/>
        </w:rPr>
        <w:t>Minutes taken by: Filippo Maria Nimbi, Secretary General</w:t>
      </w:r>
    </w:p>
    <w:p w14:paraId="42AF8457" w14:textId="77777777" w:rsidR="00C71258" w:rsidRDefault="00C71258">
      <w:pPr>
        <w:pStyle w:val="Titolo2"/>
        <w:spacing w:before="250" w:after="120"/>
        <w:rPr>
          <w:rFonts w:ascii="Arial" w:hAnsi="Arial" w:cs="Arial"/>
          <w:color w:val="000000" w:themeColor="text1"/>
          <w:sz w:val="24"/>
          <w:szCs w:val="24"/>
          <w:lang w:val="en-US"/>
        </w:rPr>
      </w:pPr>
    </w:p>
    <w:p w14:paraId="080AF204" w14:textId="7827EC19" w:rsidR="00843400" w:rsidRPr="00C71258" w:rsidRDefault="00C71258" w:rsidP="00C71258">
      <w:pPr>
        <w:pStyle w:val="Titolo2"/>
        <w:spacing w:before="250" w:after="120"/>
        <w:rPr>
          <w:rFonts w:ascii="Arial" w:hAnsi="Arial" w:cs="Arial"/>
          <w:b/>
          <w:bCs/>
          <w:color w:val="000000" w:themeColor="text1"/>
          <w:sz w:val="24"/>
          <w:szCs w:val="24"/>
          <w:lang w:val="en-US"/>
        </w:rPr>
      </w:pPr>
      <w:r w:rsidRPr="00C71258">
        <w:rPr>
          <w:rFonts w:ascii="Arial" w:hAnsi="Arial" w:cs="Arial"/>
          <w:b/>
          <w:bCs/>
          <w:color w:val="000000" w:themeColor="text1"/>
          <w:sz w:val="24"/>
          <w:szCs w:val="24"/>
          <w:lang w:val="en-US"/>
        </w:rPr>
        <w:t>1. Convening</w:t>
      </w:r>
    </w:p>
    <w:p w14:paraId="26F33B94" w14:textId="77777777" w:rsidR="00843400" w:rsidRDefault="00000000">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The Ordinary General Assembly was convened in accordance with Article 13 of the EFS Statutes, with the required minimum notice of 30 days.</w:t>
      </w:r>
    </w:p>
    <w:p w14:paraId="726C229D" w14:textId="77777777" w:rsidR="00C71258" w:rsidRPr="00C71258" w:rsidRDefault="00C71258">
      <w:pPr>
        <w:spacing w:after="120"/>
        <w:rPr>
          <w:rFonts w:ascii="Arial" w:hAnsi="Arial" w:cs="Arial"/>
          <w:color w:val="000000" w:themeColor="text1"/>
          <w:sz w:val="24"/>
          <w:szCs w:val="24"/>
          <w:lang w:val="en-US"/>
        </w:rPr>
      </w:pPr>
    </w:p>
    <w:p w14:paraId="5C41521D" w14:textId="77777777" w:rsidR="00843400" w:rsidRPr="00C71258" w:rsidRDefault="00000000">
      <w:pPr>
        <w:pStyle w:val="Titolo1"/>
        <w:spacing w:before="300" w:after="150"/>
        <w:rPr>
          <w:rFonts w:ascii="Arial" w:hAnsi="Arial" w:cs="Arial"/>
          <w:b/>
          <w:bCs/>
          <w:color w:val="000000" w:themeColor="text1"/>
          <w:sz w:val="24"/>
          <w:szCs w:val="24"/>
          <w:lang w:val="en-US"/>
        </w:rPr>
      </w:pPr>
      <w:r w:rsidRPr="00C71258">
        <w:rPr>
          <w:rFonts w:ascii="Arial" w:hAnsi="Arial" w:cs="Arial"/>
          <w:b/>
          <w:bCs/>
          <w:color w:val="000000" w:themeColor="text1"/>
          <w:sz w:val="24"/>
          <w:szCs w:val="24"/>
          <w:lang w:val="en-US"/>
        </w:rPr>
        <w:t>2. Item 1 — Choice of convening party</w:t>
      </w:r>
    </w:p>
    <w:p w14:paraId="50F808F6" w14:textId="0AB3D4EA" w:rsidR="00843400" w:rsidRPr="00C71258" w:rsidRDefault="00000000">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Propose</w:t>
      </w:r>
      <w:r w:rsidR="00DD0581" w:rsidRPr="00C71258">
        <w:rPr>
          <w:rFonts w:ascii="Arial" w:hAnsi="Arial" w:cs="Arial"/>
          <w:color w:val="000000" w:themeColor="text1"/>
          <w:sz w:val="24"/>
          <w:szCs w:val="24"/>
          <w:lang w:val="en-US"/>
        </w:rPr>
        <w:t>d convening party</w:t>
      </w:r>
      <w:r w:rsidRPr="00C71258">
        <w:rPr>
          <w:rFonts w:ascii="Arial" w:hAnsi="Arial" w:cs="Arial"/>
          <w:color w:val="000000" w:themeColor="text1"/>
          <w:sz w:val="24"/>
          <w:szCs w:val="24"/>
          <w:lang w:val="en-US"/>
        </w:rPr>
        <w:t>: Mijal Luria.</w:t>
      </w:r>
    </w:p>
    <w:p w14:paraId="6C7A49DC" w14:textId="47F30013" w:rsidR="00DD0581" w:rsidRDefault="00DD0581">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Unanimously approved by the GA</w:t>
      </w:r>
    </w:p>
    <w:p w14:paraId="10442BF2" w14:textId="77777777" w:rsidR="00C71258" w:rsidRPr="00C71258" w:rsidRDefault="00C71258">
      <w:pPr>
        <w:spacing w:after="120"/>
        <w:rPr>
          <w:rFonts w:ascii="Arial" w:hAnsi="Arial" w:cs="Arial"/>
          <w:color w:val="000000" w:themeColor="text1"/>
          <w:sz w:val="24"/>
          <w:szCs w:val="24"/>
          <w:lang w:val="en-US"/>
        </w:rPr>
      </w:pPr>
    </w:p>
    <w:p w14:paraId="07B211E2" w14:textId="77777777" w:rsidR="00843400" w:rsidRPr="00C71258" w:rsidRDefault="00000000">
      <w:pPr>
        <w:pStyle w:val="Titolo1"/>
        <w:spacing w:before="300" w:after="150"/>
        <w:rPr>
          <w:rFonts w:ascii="Arial" w:hAnsi="Arial" w:cs="Arial"/>
          <w:b/>
          <w:bCs/>
          <w:color w:val="000000" w:themeColor="text1"/>
          <w:sz w:val="24"/>
          <w:szCs w:val="24"/>
          <w:lang w:val="en-US"/>
        </w:rPr>
      </w:pPr>
      <w:r w:rsidRPr="00C71258">
        <w:rPr>
          <w:rFonts w:ascii="Arial" w:hAnsi="Arial" w:cs="Arial"/>
          <w:b/>
          <w:bCs/>
          <w:color w:val="000000" w:themeColor="text1"/>
          <w:sz w:val="24"/>
          <w:szCs w:val="24"/>
          <w:lang w:val="en-US"/>
        </w:rPr>
        <w:t>3. Item 2 — President's report</w:t>
      </w:r>
    </w:p>
    <w:p w14:paraId="5564CB8A" w14:textId="77777777" w:rsidR="00843400" w:rsidRPr="00C71258" w:rsidRDefault="00000000">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Presented by: Esben Esther Pirelli Benestad (President).</w:t>
      </w:r>
    </w:p>
    <w:p w14:paraId="16E14F11" w14:textId="6AD520D0" w:rsidR="00843400" w:rsidRPr="00C71258" w:rsidRDefault="00000000">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 xml:space="preserve">The President's report addressed </w:t>
      </w:r>
      <w:r w:rsidR="00C71258">
        <w:rPr>
          <w:rFonts w:ascii="Arial" w:hAnsi="Arial" w:cs="Arial"/>
          <w:color w:val="000000" w:themeColor="text1"/>
          <w:sz w:val="24"/>
          <w:szCs w:val="24"/>
          <w:lang w:val="en-US"/>
        </w:rPr>
        <w:t xml:space="preserve">the EFS evolution during the last 2 years focusing especially on </w:t>
      </w:r>
      <w:r w:rsidRPr="00C71258">
        <w:rPr>
          <w:rFonts w:ascii="Arial" w:hAnsi="Arial" w:cs="Arial"/>
          <w:color w:val="000000" w:themeColor="text1"/>
          <w:sz w:val="24"/>
          <w:szCs w:val="24"/>
          <w:lang w:val="en-US"/>
        </w:rPr>
        <w:t>relations with partner organizations of significance to the Federation, including current and prospective Memoranda of Understanding (MOU):</w:t>
      </w:r>
    </w:p>
    <w:p w14:paraId="7496C791" w14:textId="4C8C7158" w:rsidR="00843400" w:rsidRPr="00C71258" w:rsidRDefault="00000000" w:rsidP="00DD0581">
      <w:pPr>
        <w:pStyle w:val="Paragrafoelenco"/>
        <w:numPr>
          <w:ilvl w:val="0"/>
          <w:numId w:val="2"/>
        </w:numPr>
        <w:spacing w:after="80"/>
        <w:rPr>
          <w:rFonts w:ascii="Arial" w:hAnsi="Arial" w:cs="Arial"/>
          <w:color w:val="000000" w:themeColor="text1"/>
          <w:sz w:val="24"/>
          <w:szCs w:val="24"/>
          <w:lang w:val="en-US"/>
        </w:rPr>
      </w:pPr>
      <w:r w:rsidRPr="00C71258">
        <w:rPr>
          <w:rFonts w:ascii="Arial" w:hAnsi="Arial" w:cs="Arial"/>
          <w:color w:val="000000" w:themeColor="text1"/>
          <w:sz w:val="24"/>
          <w:szCs w:val="24"/>
          <w:lang w:val="en-US"/>
        </w:rPr>
        <w:t>WAS</w:t>
      </w:r>
    </w:p>
    <w:p w14:paraId="5772FC5C" w14:textId="1897A8C8" w:rsidR="00843400" w:rsidRPr="00C71258" w:rsidRDefault="00000000">
      <w:pPr>
        <w:pStyle w:val="Paragrafoelenco"/>
        <w:numPr>
          <w:ilvl w:val="0"/>
          <w:numId w:val="2"/>
        </w:numPr>
        <w:spacing w:after="80"/>
        <w:rPr>
          <w:rFonts w:ascii="Arial" w:hAnsi="Arial" w:cs="Arial"/>
          <w:color w:val="000000" w:themeColor="text1"/>
          <w:sz w:val="24"/>
          <w:szCs w:val="24"/>
          <w:lang w:val="en-US"/>
        </w:rPr>
      </w:pPr>
      <w:r w:rsidRPr="00C71258">
        <w:rPr>
          <w:rFonts w:ascii="Arial" w:hAnsi="Arial" w:cs="Arial"/>
          <w:color w:val="000000" w:themeColor="text1"/>
          <w:sz w:val="24"/>
          <w:szCs w:val="24"/>
          <w:lang w:val="en-US"/>
        </w:rPr>
        <w:t>ESSM</w:t>
      </w:r>
    </w:p>
    <w:p w14:paraId="16BEBFE8" w14:textId="77777777" w:rsidR="00FB43C1" w:rsidRPr="0044002B" w:rsidRDefault="00000000" w:rsidP="00FB43C1">
      <w:pPr>
        <w:pStyle w:val="Paragrafoelenco"/>
        <w:numPr>
          <w:ilvl w:val="0"/>
          <w:numId w:val="2"/>
        </w:numPr>
        <w:spacing w:after="80"/>
        <w:rPr>
          <w:rFonts w:ascii="Arial" w:hAnsi="Arial" w:cs="Arial"/>
          <w:color w:val="000000" w:themeColor="text1"/>
          <w:sz w:val="24"/>
          <w:szCs w:val="24"/>
        </w:rPr>
      </w:pPr>
      <w:r w:rsidRPr="00C71258">
        <w:rPr>
          <w:rFonts w:ascii="Arial" w:hAnsi="Arial" w:cs="Arial"/>
          <w:color w:val="000000" w:themeColor="text1"/>
          <w:sz w:val="24"/>
          <w:szCs w:val="24"/>
          <w:lang w:val="en-US"/>
        </w:rPr>
        <w:t xml:space="preserve">EPATH </w:t>
      </w:r>
    </w:p>
    <w:p w14:paraId="72606CF5" w14:textId="134AEB3F" w:rsidR="0044002B" w:rsidRPr="00487EBB" w:rsidRDefault="0044002B" w:rsidP="0044002B">
      <w:pPr>
        <w:spacing w:after="80"/>
        <w:rPr>
          <w:rFonts w:ascii="Arial" w:hAnsi="Arial" w:cs="Arial"/>
          <w:color w:val="000000" w:themeColor="text1"/>
          <w:sz w:val="24"/>
          <w:szCs w:val="24"/>
          <w:lang w:val="en-US"/>
        </w:rPr>
      </w:pPr>
      <w:r w:rsidRPr="00487EBB">
        <w:rPr>
          <w:rFonts w:ascii="Arial" w:hAnsi="Arial" w:cs="Arial"/>
          <w:color w:val="000000" w:themeColor="text1"/>
          <w:sz w:val="24"/>
          <w:szCs w:val="24"/>
          <w:lang w:val="en-US"/>
        </w:rPr>
        <w:t>They also expressed their love of the board based on all loving exchanges.</w:t>
      </w:r>
    </w:p>
    <w:p w14:paraId="0792A428" w14:textId="6397B95B" w:rsidR="0044002B" w:rsidRPr="00487EBB" w:rsidRDefault="0044002B" w:rsidP="0044002B">
      <w:pPr>
        <w:spacing w:after="80"/>
        <w:rPr>
          <w:rFonts w:ascii="Arial" w:hAnsi="Arial" w:cs="Arial"/>
          <w:color w:val="000000" w:themeColor="text1"/>
          <w:sz w:val="24"/>
          <w:szCs w:val="24"/>
          <w:lang w:val="en-US"/>
        </w:rPr>
      </w:pPr>
      <w:r w:rsidRPr="00487EBB">
        <w:rPr>
          <w:rFonts w:ascii="Arial" w:hAnsi="Arial" w:cs="Arial"/>
          <w:color w:val="000000" w:themeColor="text1"/>
          <w:sz w:val="24"/>
          <w:szCs w:val="24"/>
          <w:lang w:val="en-US"/>
        </w:rPr>
        <w:t xml:space="preserve">The report can be </w:t>
      </w:r>
      <w:proofErr w:type="spellStart"/>
      <w:r w:rsidRPr="00487EBB">
        <w:rPr>
          <w:rFonts w:ascii="Arial" w:hAnsi="Arial" w:cs="Arial"/>
          <w:color w:val="000000" w:themeColor="text1"/>
          <w:sz w:val="24"/>
          <w:szCs w:val="24"/>
          <w:lang w:val="en-US"/>
        </w:rPr>
        <w:t>summerizes</w:t>
      </w:r>
      <w:proofErr w:type="spellEnd"/>
      <w:r w:rsidRPr="00487EBB">
        <w:rPr>
          <w:rFonts w:ascii="Arial" w:hAnsi="Arial" w:cs="Arial"/>
          <w:color w:val="000000" w:themeColor="text1"/>
          <w:sz w:val="24"/>
          <w:szCs w:val="24"/>
          <w:lang w:val="en-US"/>
        </w:rPr>
        <w:t xml:space="preserve"> as follows:</w:t>
      </w:r>
    </w:p>
    <w:p w14:paraId="2937A0DC" w14:textId="77777777" w:rsidR="0044002B" w:rsidRPr="00487EBB" w:rsidRDefault="0044002B" w:rsidP="0044002B">
      <w:pPr>
        <w:pStyle w:val="Paragrafoelenco"/>
        <w:numPr>
          <w:ilvl w:val="0"/>
          <w:numId w:val="5"/>
        </w:numPr>
        <w:contextualSpacing/>
        <w:rPr>
          <w:lang w:val="en-US"/>
        </w:rPr>
      </w:pPr>
      <w:r w:rsidRPr="00487EBB">
        <w:rPr>
          <w:lang w:val="en-US"/>
        </w:rPr>
        <w:t xml:space="preserve">We have in cooperation with our PCO, </w:t>
      </w:r>
      <w:proofErr w:type="spellStart"/>
      <w:r w:rsidRPr="00487EBB">
        <w:rPr>
          <w:lang w:val="en-US"/>
        </w:rPr>
        <w:t>Artion</w:t>
      </w:r>
      <w:proofErr w:type="spellEnd"/>
      <w:r w:rsidRPr="00487EBB">
        <w:rPr>
          <w:lang w:val="en-US"/>
        </w:rPr>
        <w:t xml:space="preserve">, organized a successful conference in Lisboa – </w:t>
      </w:r>
    </w:p>
    <w:p w14:paraId="5622D5BD" w14:textId="7F29B4E5" w:rsidR="0044002B" w:rsidRPr="00A0729A" w:rsidRDefault="0044002B" w:rsidP="0044002B">
      <w:pPr>
        <w:numPr>
          <w:ilvl w:val="0"/>
          <w:numId w:val="5"/>
        </w:numPr>
        <w:rPr>
          <w:color w:val="000000"/>
          <w:lang w:val="nb-NO" w:eastAsia="nb-NO"/>
        </w:rPr>
      </w:pPr>
      <w:r w:rsidRPr="00A0729A">
        <w:rPr>
          <w:color w:val="000000"/>
          <w:lang w:val="nb-NO" w:eastAsia="nb-NO"/>
        </w:rPr>
        <w:lastRenderedPageBreak/>
        <w:t xml:space="preserve">We have after numerous considerations started a collaboration with a journal. </w:t>
      </w:r>
      <w:r>
        <w:rPr>
          <w:color w:val="000000"/>
          <w:lang w:val="nb-NO" w:eastAsia="nb-NO"/>
        </w:rPr>
        <w:t xml:space="preserve">You are all invited to fill the first EFS dedicated issue. </w:t>
      </w:r>
    </w:p>
    <w:p w14:paraId="116E87E2" w14:textId="77777777" w:rsidR="0044002B" w:rsidRPr="00A0729A" w:rsidRDefault="0044002B" w:rsidP="0044002B">
      <w:pPr>
        <w:numPr>
          <w:ilvl w:val="0"/>
          <w:numId w:val="5"/>
        </w:numPr>
        <w:rPr>
          <w:color w:val="000000"/>
          <w:lang w:val="nb-NO" w:eastAsia="nb-NO"/>
        </w:rPr>
      </w:pPr>
      <w:r w:rsidRPr="00A0729A">
        <w:rPr>
          <w:color w:val="000000"/>
          <w:lang w:val="nb-NO" w:eastAsia="nb-NO"/>
        </w:rPr>
        <w:t>We have created Sexual Justice Committee.</w:t>
      </w:r>
    </w:p>
    <w:p w14:paraId="585FA2DF" w14:textId="7E0DA2CF" w:rsidR="0044002B" w:rsidRPr="00487EBB" w:rsidRDefault="0044002B" w:rsidP="0044002B">
      <w:pPr>
        <w:pStyle w:val="Paragrafoelenco"/>
        <w:numPr>
          <w:ilvl w:val="0"/>
          <w:numId w:val="5"/>
        </w:numPr>
        <w:contextualSpacing/>
        <w:rPr>
          <w:lang w:val="en-US"/>
        </w:rPr>
      </w:pPr>
      <w:r w:rsidRPr="00487EBB">
        <w:rPr>
          <w:lang w:val="en-US"/>
        </w:rPr>
        <w:t>We have established through memorandums of understanding (MOU) closer and more formalized contact with ESSM, EPATH and WAS.</w:t>
      </w:r>
    </w:p>
    <w:p w14:paraId="67F82092" w14:textId="77777777" w:rsidR="0044002B" w:rsidRPr="00C17E76" w:rsidRDefault="0044002B" w:rsidP="0044002B">
      <w:pPr>
        <w:pStyle w:val="Paragrafoelenco"/>
        <w:numPr>
          <w:ilvl w:val="0"/>
          <w:numId w:val="5"/>
        </w:numPr>
        <w:contextualSpacing/>
        <w:rPr>
          <w:lang w:val="nb-NO"/>
        </w:rPr>
      </w:pPr>
      <w:r w:rsidRPr="00C17E76">
        <w:rPr>
          <w:lang w:val="nb-NO"/>
        </w:rPr>
        <w:t>We have added and hence supported statements and proclamations from other</w:t>
      </w:r>
    </w:p>
    <w:p w14:paraId="35067FE5" w14:textId="77777777" w:rsidR="0044002B" w:rsidRPr="00C17E76" w:rsidRDefault="0044002B" w:rsidP="0044002B">
      <w:pPr>
        <w:pStyle w:val="Paragrafoelenco"/>
        <w:ind w:left="720"/>
        <w:rPr>
          <w:lang w:val="nb-NO"/>
        </w:rPr>
      </w:pPr>
      <w:r w:rsidRPr="00C17E76">
        <w:rPr>
          <w:lang w:val="nb-NO"/>
        </w:rPr>
        <w:t xml:space="preserve">Organizations, like the Porto Declaration </w:t>
      </w:r>
    </w:p>
    <w:p w14:paraId="55653B86" w14:textId="77777777" w:rsidR="0044002B" w:rsidRPr="00487EBB" w:rsidRDefault="0044002B" w:rsidP="0044002B">
      <w:pPr>
        <w:pStyle w:val="Paragrafoelenco"/>
        <w:numPr>
          <w:ilvl w:val="0"/>
          <w:numId w:val="5"/>
        </w:numPr>
        <w:contextualSpacing/>
        <w:rPr>
          <w:lang w:val="en-US"/>
        </w:rPr>
      </w:pPr>
      <w:r w:rsidRPr="00487EBB">
        <w:rPr>
          <w:lang w:val="en-US"/>
        </w:rPr>
        <w:t xml:space="preserve">We have become more involved with universities and organizations working in different fields of sexology </w:t>
      </w:r>
    </w:p>
    <w:p w14:paraId="27A95A86" w14:textId="77777777" w:rsidR="0044002B" w:rsidRPr="00487EBB" w:rsidRDefault="0044002B" w:rsidP="0044002B">
      <w:pPr>
        <w:pStyle w:val="Paragrafoelenco"/>
        <w:numPr>
          <w:ilvl w:val="0"/>
          <w:numId w:val="5"/>
        </w:numPr>
        <w:contextualSpacing/>
        <w:rPr>
          <w:lang w:val="en-US"/>
        </w:rPr>
      </w:pPr>
      <w:r w:rsidRPr="00487EBB">
        <w:rPr>
          <w:lang w:val="en-US"/>
        </w:rPr>
        <w:t>We have started a cooperation with “</w:t>
      </w:r>
      <w:proofErr w:type="spellStart"/>
      <w:r w:rsidRPr="00487EBB">
        <w:rPr>
          <w:lang w:val="en-US"/>
        </w:rPr>
        <w:t>Stylo</w:t>
      </w:r>
      <w:proofErr w:type="spellEnd"/>
      <w:r w:rsidRPr="00487EBB">
        <w:rPr>
          <w:lang w:val="en-US"/>
        </w:rPr>
        <w:t xml:space="preserve">” that shall assist us to be more visual, more up to date, not least in social media. </w:t>
      </w:r>
    </w:p>
    <w:p w14:paraId="27028E2A" w14:textId="23AF2D4B" w:rsidR="0044002B" w:rsidRPr="00487EBB" w:rsidRDefault="0044002B" w:rsidP="0044002B">
      <w:pPr>
        <w:pStyle w:val="Paragrafoelenco"/>
        <w:numPr>
          <w:ilvl w:val="0"/>
          <w:numId w:val="5"/>
        </w:numPr>
        <w:contextualSpacing/>
        <w:rPr>
          <w:lang w:val="en-US"/>
        </w:rPr>
      </w:pPr>
      <w:r w:rsidRPr="00487EBB">
        <w:rPr>
          <w:lang w:val="en-US"/>
        </w:rPr>
        <w:t>I</w:t>
      </w:r>
      <w:r w:rsidR="0077237B">
        <w:rPr>
          <w:lang w:val="en-US"/>
        </w:rPr>
        <w:t xml:space="preserve">, </w:t>
      </w:r>
      <w:r w:rsidRPr="00487EBB">
        <w:rPr>
          <w:lang w:val="en-US"/>
        </w:rPr>
        <w:t>a</w:t>
      </w:r>
      <w:r w:rsidR="0077237B">
        <w:rPr>
          <w:lang w:val="en-US"/>
        </w:rPr>
        <w:t>s</w:t>
      </w:r>
      <w:r w:rsidRPr="00487EBB">
        <w:rPr>
          <w:lang w:val="en-US"/>
        </w:rPr>
        <w:t xml:space="preserve"> president of the EFS, was a member of the first meeting of the WSHA that gathered in Porto in September 2025 – that may be the beginning of a game changer.</w:t>
      </w:r>
    </w:p>
    <w:p w14:paraId="28149FAD" w14:textId="7FE484CF" w:rsidR="0044002B" w:rsidRPr="00487EBB" w:rsidRDefault="0044002B" w:rsidP="0044002B">
      <w:pPr>
        <w:pStyle w:val="Paragrafoelenco"/>
        <w:numPr>
          <w:ilvl w:val="0"/>
          <w:numId w:val="5"/>
        </w:numPr>
        <w:contextualSpacing/>
        <w:rPr>
          <w:lang w:val="en-US"/>
        </w:rPr>
      </w:pPr>
      <w:r w:rsidRPr="00487EBB">
        <w:rPr>
          <w:lang w:val="en-US"/>
        </w:rPr>
        <w:t xml:space="preserve">Other board members have been active taking part in events all over Europe and more. </w:t>
      </w:r>
    </w:p>
    <w:p w14:paraId="5899E4A2" w14:textId="74236288" w:rsidR="005F0D3C" w:rsidRPr="00487EBB" w:rsidRDefault="005F0D3C" w:rsidP="0044002B">
      <w:pPr>
        <w:pStyle w:val="Paragrafoelenco"/>
        <w:numPr>
          <w:ilvl w:val="0"/>
          <w:numId w:val="5"/>
        </w:numPr>
        <w:contextualSpacing/>
        <w:rPr>
          <w:lang w:val="en-US"/>
        </w:rPr>
      </w:pPr>
      <w:r w:rsidRPr="00487EBB">
        <w:rPr>
          <w:lang w:val="en-US"/>
        </w:rPr>
        <w:t>We will miss those who have left the board: Goran Arbanas, Tiina Vilponen, Astrid Høigaard</w:t>
      </w:r>
    </w:p>
    <w:p w14:paraId="20BA6168" w14:textId="77777777" w:rsidR="0044002B" w:rsidRPr="00487EBB" w:rsidRDefault="0044002B" w:rsidP="0044002B">
      <w:pPr>
        <w:spacing w:after="80"/>
        <w:rPr>
          <w:rFonts w:ascii="Arial" w:hAnsi="Arial" w:cs="Arial"/>
          <w:color w:val="000000" w:themeColor="text1"/>
          <w:sz w:val="24"/>
          <w:szCs w:val="24"/>
          <w:lang w:val="en-US"/>
        </w:rPr>
      </w:pPr>
    </w:p>
    <w:p w14:paraId="08D65CF7" w14:textId="77777777" w:rsidR="00FB43C1" w:rsidRDefault="00FB43C1" w:rsidP="00FB43C1">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Unanimously approved by the GA</w:t>
      </w:r>
    </w:p>
    <w:p w14:paraId="6B2C8C83" w14:textId="77777777" w:rsidR="00C71258" w:rsidRPr="00C71258" w:rsidRDefault="00C71258" w:rsidP="00FB43C1">
      <w:pPr>
        <w:spacing w:after="120"/>
        <w:rPr>
          <w:rFonts w:ascii="Arial" w:hAnsi="Arial" w:cs="Arial"/>
          <w:color w:val="000000" w:themeColor="text1"/>
          <w:sz w:val="24"/>
          <w:szCs w:val="24"/>
          <w:lang w:val="en-US"/>
        </w:rPr>
      </w:pPr>
    </w:p>
    <w:p w14:paraId="5CEC24D7" w14:textId="77777777" w:rsidR="00843400" w:rsidRPr="00C71258" w:rsidRDefault="00000000">
      <w:pPr>
        <w:pStyle w:val="Titolo1"/>
        <w:spacing w:before="300" w:after="150"/>
        <w:rPr>
          <w:rFonts w:ascii="Arial" w:hAnsi="Arial" w:cs="Arial"/>
          <w:b/>
          <w:bCs/>
          <w:color w:val="000000" w:themeColor="text1"/>
          <w:sz w:val="24"/>
          <w:szCs w:val="24"/>
          <w:lang w:val="en-US"/>
        </w:rPr>
      </w:pPr>
      <w:r w:rsidRPr="00C71258">
        <w:rPr>
          <w:rFonts w:ascii="Arial" w:hAnsi="Arial" w:cs="Arial"/>
          <w:b/>
          <w:bCs/>
          <w:color w:val="000000" w:themeColor="text1"/>
          <w:sz w:val="24"/>
          <w:szCs w:val="24"/>
          <w:lang w:val="en-US"/>
        </w:rPr>
        <w:t>4. Item 3 — Elections of the new Executive Committee 2026–2030</w:t>
      </w:r>
    </w:p>
    <w:p w14:paraId="6A4E21E5" w14:textId="77777777" w:rsidR="00843400" w:rsidRDefault="00000000">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Presented by: Esben Esther Pirelli Benestad (President).</w:t>
      </w:r>
    </w:p>
    <w:p w14:paraId="74BCD2C6" w14:textId="0EB04965" w:rsidR="00C71258" w:rsidRDefault="00C71258">
      <w:pPr>
        <w:spacing w:after="120"/>
        <w:rPr>
          <w:rFonts w:ascii="Arial" w:hAnsi="Arial" w:cs="Arial"/>
          <w:color w:val="000000" w:themeColor="text1"/>
          <w:sz w:val="24"/>
          <w:szCs w:val="24"/>
          <w:lang w:val="en-US"/>
        </w:rPr>
      </w:pPr>
      <w:r>
        <w:rPr>
          <w:rFonts w:ascii="Arial" w:hAnsi="Arial" w:cs="Arial"/>
          <w:color w:val="000000" w:themeColor="text1"/>
          <w:sz w:val="24"/>
          <w:szCs w:val="24"/>
          <w:lang w:val="en-US"/>
        </w:rPr>
        <w:t>The candidates were:</w:t>
      </w:r>
    </w:p>
    <w:tbl>
      <w:tblPr>
        <w:tblW w:w="5000" w:type="pct"/>
        <w:tblCellMar>
          <w:left w:w="70" w:type="dxa"/>
          <w:right w:w="70" w:type="dxa"/>
        </w:tblCellMar>
        <w:tblLook w:val="04A0" w:firstRow="1" w:lastRow="0" w:firstColumn="1" w:lastColumn="0" w:noHBand="0" w:noVBand="1"/>
      </w:tblPr>
      <w:tblGrid>
        <w:gridCol w:w="2028"/>
        <w:gridCol w:w="1627"/>
        <w:gridCol w:w="4412"/>
        <w:gridCol w:w="1629"/>
      </w:tblGrid>
      <w:tr w:rsidR="00C71258" w14:paraId="0800B1A7" w14:textId="77777777" w:rsidTr="00C71258">
        <w:trPr>
          <w:trHeight w:val="561"/>
        </w:trPr>
        <w:tc>
          <w:tcPr>
            <w:tcW w:w="1046" w:type="pct"/>
            <w:tcBorders>
              <w:top w:val="single" w:sz="4" w:space="0" w:color="BFBFBF"/>
              <w:left w:val="single" w:sz="4" w:space="0" w:color="BFBFBF"/>
              <w:bottom w:val="single" w:sz="4" w:space="0" w:color="BFBFBF"/>
              <w:right w:val="single" w:sz="4" w:space="0" w:color="BFBFBF"/>
            </w:tcBorders>
            <w:shd w:val="clear" w:color="1F4E79" w:fill="1F4E79"/>
            <w:vAlign w:val="center"/>
            <w:hideMark/>
          </w:tcPr>
          <w:p w14:paraId="4573D64F" w14:textId="77777777" w:rsidR="00C71258" w:rsidRDefault="00C71258" w:rsidP="00660AE2">
            <w:pPr>
              <w:jc w:val="center"/>
              <w:rPr>
                <w:rFonts w:ascii="Arial" w:hAnsi="Arial" w:cs="Arial"/>
                <w:b/>
                <w:bCs/>
                <w:color w:val="FFFFFF"/>
                <w:sz w:val="22"/>
                <w:szCs w:val="22"/>
              </w:rPr>
            </w:pPr>
            <w:r>
              <w:rPr>
                <w:rFonts w:ascii="Arial" w:hAnsi="Arial" w:cs="Arial"/>
                <w:b/>
                <w:bCs/>
                <w:color w:val="FFFFFF"/>
                <w:sz w:val="22"/>
                <w:szCs w:val="22"/>
              </w:rPr>
              <w:t>Name</w:t>
            </w:r>
          </w:p>
        </w:tc>
        <w:tc>
          <w:tcPr>
            <w:tcW w:w="839" w:type="pct"/>
            <w:tcBorders>
              <w:top w:val="single" w:sz="4" w:space="0" w:color="BFBFBF"/>
              <w:left w:val="nil"/>
              <w:bottom w:val="single" w:sz="4" w:space="0" w:color="BFBFBF"/>
              <w:right w:val="single" w:sz="4" w:space="0" w:color="BFBFBF"/>
            </w:tcBorders>
            <w:shd w:val="clear" w:color="1F4E79" w:fill="1F4E79"/>
            <w:vAlign w:val="center"/>
            <w:hideMark/>
          </w:tcPr>
          <w:p w14:paraId="07F16AF2" w14:textId="77777777" w:rsidR="00C71258" w:rsidRDefault="00C71258" w:rsidP="00660AE2">
            <w:pPr>
              <w:jc w:val="center"/>
              <w:rPr>
                <w:rFonts w:ascii="Arial" w:hAnsi="Arial" w:cs="Arial"/>
                <w:b/>
                <w:bCs/>
                <w:color w:val="FFFFFF"/>
                <w:sz w:val="22"/>
                <w:szCs w:val="22"/>
              </w:rPr>
            </w:pPr>
            <w:r>
              <w:rPr>
                <w:rFonts w:ascii="Arial" w:hAnsi="Arial" w:cs="Arial"/>
                <w:b/>
                <w:bCs/>
                <w:color w:val="FFFFFF"/>
                <w:sz w:val="22"/>
                <w:szCs w:val="22"/>
              </w:rPr>
              <w:t>Country</w:t>
            </w:r>
          </w:p>
        </w:tc>
        <w:tc>
          <w:tcPr>
            <w:tcW w:w="2275" w:type="pct"/>
            <w:tcBorders>
              <w:top w:val="single" w:sz="4" w:space="0" w:color="BFBFBF"/>
              <w:left w:val="nil"/>
              <w:bottom w:val="single" w:sz="4" w:space="0" w:color="BFBFBF"/>
              <w:right w:val="single" w:sz="4" w:space="0" w:color="BFBFBF"/>
            </w:tcBorders>
            <w:shd w:val="clear" w:color="1F4E79" w:fill="1F4E79"/>
            <w:vAlign w:val="center"/>
            <w:hideMark/>
          </w:tcPr>
          <w:p w14:paraId="53A07C03" w14:textId="77777777" w:rsidR="00C71258" w:rsidRDefault="00C71258" w:rsidP="00660AE2">
            <w:pPr>
              <w:jc w:val="center"/>
              <w:rPr>
                <w:rFonts w:ascii="Arial" w:hAnsi="Arial" w:cs="Arial"/>
                <w:b/>
                <w:bCs/>
                <w:color w:val="FFFFFF"/>
                <w:sz w:val="22"/>
                <w:szCs w:val="22"/>
              </w:rPr>
            </w:pPr>
            <w:r>
              <w:rPr>
                <w:rFonts w:ascii="Arial" w:hAnsi="Arial" w:cs="Arial"/>
                <w:b/>
                <w:bCs/>
                <w:color w:val="FFFFFF"/>
                <w:sz w:val="22"/>
                <w:szCs w:val="22"/>
              </w:rPr>
              <w:t xml:space="preserve">EFS </w:t>
            </w:r>
            <w:proofErr w:type="spellStart"/>
            <w:r>
              <w:rPr>
                <w:rFonts w:ascii="Arial" w:hAnsi="Arial" w:cs="Arial"/>
                <w:b/>
                <w:bCs/>
                <w:color w:val="FFFFFF"/>
                <w:sz w:val="22"/>
                <w:szCs w:val="22"/>
              </w:rPr>
              <w:t>Member</w:t>
            </w:r>
            <w:proofErr w:type="spellEnd"/>
            <w:r>
              <w:rPr>
                <w:rFonts w:ascii="Arial" w:hAnsi="Arial" w:cs="Arial"/>
                <w:b/>
                <w:bCs/>
                <w:color w:val="FFFFFF"/>
                <w:sz w:val="22"/>
                <w:szCs w:val="22"/>
              </w:rPr>
              <w:t xml:space="preserve"> Society</w:t>
            </w:r>
          </w:p>
        </w:tc>
        <w:tc>
          <w:tcPr>
            <w:tcW w:w="840" w:type="pct"/>
            <w:tcBorders>
              <w:top w:val="single" w:sz="4" w:space="0" w:color="BFBFBF"/>
              <w:left w:val="nil"/>
              <w:bottom w:val="single" w:sz="4" w:space="0" w:color="BFBFBF"/>
              <w:right w:val="single" w:sz="4" w:space="0" w:color="BFBFBF"/>
            </w:tcBorders>
            <w:shd w:val="clear" w:color="1F4E79" w:fill="1F4E79"/>
            <w:vAlign w:val="center"/>
            <w:hideMark/>
          </w:tcPr>
          <w:p w14:paraId="4EC25E79" w14:textId="77777777" w:rsidR="00C71258" w:rsidRDefault="00C71258" w:rsidP="00660AE2">
            <w:pPr>
              <w:jc w:val="center"/>
              <w:rPr>
                <w:rFonts w:ascii="Arial" w:hAnsi="Arial" w:cs="Arial"/>
                <w:b/>
                <w:bCs/>
                <w:color w:val="FFFFFF"/>
                <w:sz w:val="22"/>
                <w:szCs w:val="22"/>
              </w:rPr>
            </w:pPr>
            <w:r>
              <w:rPr>
                <w:rFonts w:ascii="Arial" w:hAnsi="Arial" w:cs="Arial"/>
                <w:b/>
                <w:bCs/>
                <w:color w:val="FFFFFF"/>
                <w:sz w:val="22"/>
                <w:szCs w:val="22"/>
              </w:rPr>
              <w:t>Gender</w:t>
            </w:r>
          </w:p>
        </w:tc>
      </w:tr>
      <w:tr w:rsidR="00C71258" w14:paraId="38E5EF25" w14:textId="77777777" w:rsidTr="00C71258">
        <w:trPr>
          <w:trHeight w:val="441"/>
        </w:trPr>
        <w:tc>
          <w:tcPr>
            <w:tcW w:w="1046" w:type="pct"/>
            <w:tcBorders>
              <w:top w:val="nil"/>
              <w:left w:val="single" w:sz="4" w:space="0" w:color="BFBFBF"/>
              <w:bottom w:val="single" w:sz="4" w:space="0" w:color="BFBFBF"/>
              <w:right w:val="single" w:sz="4" w:space="0" w:color="BFBFBF"/>
            </w:tcBorders>
            <w:vAlign w:val="center"/>
            <w:hideMark/>
          </w:tcPr>
          <w:p w14:paraId="1DAC1741" w14:textId="77777777" w:rsidR="00C71258" w:rsidRDefault="00C71258" w:rsidP="00660AE2">
            <w:pPr>
              <w:rPr>
                <w:rFonts w:ascii="Arial" w:hAnsi="Arial" w:cs="Arial"/>
              </w:rPr>
            </w:pPr>
            <w:r>
              <w:rPr>
                <w:rFonts w:ascii="Arial" w:hAnsi="Arial" w:cs="Arial"/>
              </w:rPr>
              <w:t>Borg Charmaine</w:t>
            </w:r>
          </w:p>
        </w:tc>
        <w:tc>
          <w:tcPr>
            <w:tcW w:w="839" w:type="pct"/>
            <w:tcBorders>
              <w:top w:val="nil"/>
              <w:left w:val="nil"/>
              <w:bottom w:val="single" w:sz="4" w:space="0" w:color="BFBFBF"/>
              <w:right w:val="single" w:sz="4" w:space="0" w:color="BFBFBF"/>
            </w:tcBorders>
            <w:vAlign w:val="center"/>
            <w:hideMark/>
          </w:tcPr>
          <w:p w14:paraId="6E04EC4E" w14:textId="77777777" w:rsidR="00C71258" w:rsidRDefault="00C71258" w:rsidP="00660AE2">
            <w:pPr>
              <w:rPr>
                <w:rFonts w:ascii="Arial" w:hAnsi="Arial" w:cs="Arial"/>
              </w:rPr>
            </w:pPr>
            <w:r>
              <w:rPr>
                <w:rFonts w:ascii="Arial" w:hAnsi="Arial" w:cs="Arial"/>
              </w:rPr>
              <w:t>Netherlands / Malta</w:t>
            </w:r>
          </w:p>
        </w:tc>
        <w:tc>
          <w:tcPr>
            <w:tcW w:w="2275" w:type="pct"/>
            <w:tcBorders>
              <w:top w:val="nil"/>
              <w:left w:val="nil"/>
              <w:bottom w:val="single" w:sz="4" w:space="0" w:color="BFBFBF"/>
              <w:right w:val="single" w:sz="4" w:space="0" w:color="BFBFBF"/>
            </w:tcBorders>
            <w:vAlign w:val="center"/>
            <w:hideMark/>
          </w:tcPr>
          <w:p w14:paraId="4DEA686B" w14:textId="77777777" w:rsidR="00C71258" w:rsidRPr="00C71258" w:rsidRDefault="00C71258" w:rsidP="00660AE2">
            <w:pPr>
              <w:rPr>
                <w:rFonts w:ascii="Arial" w:hAnsi="Arial" w:cs="Arial"/>
                <w:lang w:val="en-US"/>
              </w:rPr>
            </w:pPr>
            <w:r w:rsidRPr="00C71258">
              <w:rPr>
                <w:rFonts w:ascii="Arial" w:hAnsi="Arial" w:cs="Arial"/>
                <w:lang w:val="en-US"/>
              </w:rPr>
              <w:t>Dutch Scientific Society for Sexology / Malta Sexology Society (MSMS)</w:t>
            </w:r>
          </w:p>
        </w:tc>
        <w:tc>
          <w:tcPr>
            <w:tcW w:w="840" w:type="pct"/>
            <w:tcBorders>
              <w:top w:val="nil"/>
              <w:left w:val="nil"/>
              <w:bottom w:val="single" w:sz="4" w:space="0" w:color="BFBFBF"/>
              <w:right w:val="single" w:sz="4" w:space="0" w:color="BFBFBF"/>
            </w:tcBorders>
            <w:vAlign w:val="center"/>
            <w:hideMark/>
          </w:tcPr>
          <w:p w14:paraId="34B4A2EB" w14:textId="77777777" w:rsidR="00C71258" w:rsidRDefault="00C71258" w:rsidP="00660AE2">
            <w:pPr>
              <w:jc w:val="center"/>
              <w:rPr>
                <w:rFonts w:ascii="Arial" w:hAnsi="Arial" w:cs="Arial"/>
                <w:b/>
                <w:bCs/>
                <w:color w:val="880E4F"/>
              </w:rPr>
            </w:pPr>
            <w:r>
              <w:rPr>
                <w:rFonts w:ascii="Arial" w:hAnsi="Arial" w:cs="Arial"/>
                <w:b/>
                <w:bCs/>
                <w:color w:val="880E4F"/>
              </w:rPr>
              <w:t>F</w:t>
            </w:r>
          </w:p>
        </w:tc>
      </w:tr>
      <w:tr w:rsidR="00C71258" w14:paraId="013C55EA" w14:textId="77777777" w:rsidTr="00C71258">
        <w:trPr>
          <w:trHeight w:val="441"/>
        </w:trPr>
        <w:tc>
          <w:tcPr>
            <w:tcW w:w="1046" w:type="pct"/>
            <w:tcBorders>
              <w:top w:val="nil"/>
              <w:left w:val="single" w:sz="4" w:space="0" w:color="BFBFBF"/>
              <w:bottom w:val="single" w:sz="4" w:space="0" w:color="BFBFBF"/>
              <w:right w:val="single" w:sz="4" w:space="0" w:color="BFBFBF"/>
            </w:tcBorders>
            <w:vAlign w:val="center"/>
            <w:hideMark/>
          </w:tcPr>
          <w:p w14:paraId="68142C11" w14:textId="77777777" w:rsidR="00C71258" w:rsidRDefault="00C71258" w:rsidP="00660AE2">
            <w:pPr>
              <w:rPr>
                <w:rFonts w:ascii="Arial" w:hAnsi="Arial" w:cs="Arial"/>
              </w:rPr>
            </w:pPr>
            <w:r>
              <w:rPr>
                <w:rFonts w:ascii="Arial" w:hAnsi="Arial" w:cs="Arial"/>
              </w:rPr>
              <w:t xml:space="preserve">Eleuteri Stefano </w:t>
            </w:r>
          </w:p>
        </w:tc>
        <w:tc>
          <w:tcPr>
            <w:tcW w:w="839" w:type="pct"/>
            <w:tcBorders>
              <w:top w:val="nil"/>
              <w:left w:val="nil"/>
              <w:bottom w:val="single" w:sz="4" w:space="0" w:color="BFBFBF"/>
              <w:right w:val="single" w:sz="4" w:space="0" w:color="BFBFBF"/>
            </w:tcBorders>
            <w:vAlign w:val="center"/>
            <w:hideMark/>
          </w:tcPr>
          <w:p w14:paraId="68EB68E8" w14:textId="77777777" w:rsidR="00C71258" w:rsidRDefault="00C71258" w:rsidP="00660AE2">
            <w:pPr>
              <w:rPr>
                <w:rFonts w:ascii="Arial" w:hAnsi="Arial" w:cs="Arial"/>
              </w:rPr>
            </w:pPr>
            <w:r>
              <w:rPr>
                <w:rFonts w:ascii="Arial" w:hAnsi="Arial" w:cs="Arial"/>
              </w:rPr>
              <w:t>Italy</w:t>
            </w:r>
          </w:p>
        </w:tc>
        <w:tc>
          <w:tcPr>
            <w:tcW w:w="2275" w:type="pct"/>
            <w:tcBorders>
              <w:top w:val="nil"/>
              <w:left w:val="nil"/>
              <w:bottom w:val="single" w:sz="4" w:space="0" w:color="BFBFBF"/>
              <w:right w:val="single" w:sz="4" w:space="0" w:color="BFBFBF"/>
            </w:tcBorders>
            <w:vAlign w:val="center"/>
            <w:hideMark/>
          </w:tcPr>
          <w:p w14:paraId="2A24793B" w14:textId="77777777" w:rsidR="00C71258" w:rsidRPr="00C71258" w:rsidRDefault="00C71258" w:rsidP="00660AE2">
            <w:pPr>
              <w:rPr>
                <w:rFonts w:ascii="Arial" w:hAnsi="Arial" w:cs="Arial"/>
                <w:lang w:val="en-US"/>
              </w:rPr>
            </w:pPr>
            <w:r w:rsidRPr="00C71258">
              <w:rPr>
                <w:rFonts w:ascii="Arial" w:hAnsi="Arial" w:cs="Arial"/>
                <w:lang w:val="en-US"/>
              </w:rPr>
              <w:t>Institute of Clinical Sexology (ISC), Roma</w:t>
            </w:r>
          </w:p>
        </w:tc>
        <w:tc>
          <w:tcPr>
            <w:tcW w:w="840" w:type="pct"/>
            <w:tcBorders>
              <w:top w:val="nil"/>
              <w:left w:val="nil"/>
              <w:bottom w:val="single" w:sz="4" w:space="0" w:color="BFBFBF"/>
              <w:right w:val="single" w:sz="4" w:space="0" w:color="BFBFBF"/>
            </w:tcBorders>
            <w:vAlign w:val="center"/>
            <w:hideMark/>
          </w:tcPr>
          <w:p w14:paraId="544B83F4" w14:textId="77777777" w:rsidR="00C71258" w:rsidRDefault="00C71258" w:rsidP="00660AE2">
            <w:pPr>
              <w:jc w:val="center"/>
              <w:rPr>
                <w:rFonts w:ascii="Arial" w:hAnsi="Arial" w:cs="Arial"/>
                <w:b/>
                <w:bCs/>
                <w:color w:val="0D47A1"/>
              </w:rPr>
            </w:pPr>
            <w:r>
              <w:rPr>
                <w:rFonts w:ascii="Arial" w:hAnsi="Arial" w:cs="Arial"/>
                <w:b/>
                <w:bCs/>
                <w:color w:val="0D47A1"/>
              </w:rPr>
              <w:t>M</w:t>
            </w:r>
          </w:p>
        </w:tc>
      </w:tr>
      <w:tr w:rsidR="00C71258" w14:paraId="4A0C15E4" w14:textId="77777777" w:rsidTr="00C71258">
        <w:trPr>
          <w:trHeight w:val="441"/>
        </w:trPr>
        <w:tc>
          <w:tcPr>
            <w:tcW w:w="1046" w:type="pct"/>
            <w:tcBorders>
              <w:top w:val="nil"/>
              <w:left w:val="single" w:sz="4" w:space="0" w:color="BFBFBF"/>
              <w:bottom w:val="single" w:sz="4" w:space="0" w:color="BFBFBF"/>
              <w:right w:val="single" w:sz="4" w:space="0" w:color="BFBFBF"/>
            </w:tcBorders>
            <w:vAlign w:val="center"/>
            <w:hideMark/>
          </w:tcPr>
          <w:p w14:paraId="02B8AE2E" w14:textId="77777777" w:rsidR="00C71258" w:rsidRDefault="00C71258" w:rsidP="00660AE2">
            <w:pPr>
              <w:rPr>
                <w:rFonts w:ascii="Arial" w:hAnsi="Arial" w:cs="Arial"/>
              </w:rPr>
            </w:pPr>
            <w:proofErr w:type="spellStart"/>
            <w:r>
              <w:rPr>
                <w:rFonts w:ascii="Arial" w:hAnsi="Arial" w:cs="Arial"/>
              </w:rPr>
              <w:t>Florini</w:t>
            </w:r>
            <w:proofErr w:type="spellEnd"/>
            <w:r>
              <w:rPr>
                <w:rFonts w:ascii="Arial" w:hAnsi="Arial" w:cs="Arial"/>
              </w:rPr>
              <w:t xml:space="preserve"> Maria Cristina </w:t>
            </w:r>
          </w:p>
        </w:tc>
        <w:tc>
          <w:tcPr>
            <w:tcW w:w="839" w:type="pct"/>
            <w:tcBorders>
              <w:top w:val="nil"/>
              <w:left w:val="nil"/>
              <w:bottom w:val="single" w:sz="4" w:space="0" w:color="BFBFBF"/>
              <w:right w:val="single" w:sz="4" w:space="0" w:color="BFBFBF"/>
            </w:tcBorders>
            <w:vAlign w:val="center"/>
            <w:hideMark/>
          </w:tcPr>
          <w:p w14:paraId="01FEC8B9" w14:textId="77777777" w:rsidR="00C71258" w:rsidRDefault="00C71258" w:rsidP="00660AE2">
            <w:pPr>
              <w:rPr>
                <w:rFonts w:ascii="Arial" w:hAnsi="Arial" w:cs="Arial"/>
              </w:rPr>
            </w:pPr>
            <w:r>
              <w:rPr>
                <w:rFonts w:ascii="Arial" w:hAnsi="Arial" w:cs="Arial"/>
              </w:rPr>
              <w:t>Italy</w:t>
            </w:r>
          </w:p>
        </w:tc>
        <w:tc>
          <w:tcPr>
            <w:tcW w:w="2275" w:type="pct"/>
            <w:tcBorders>
              <w:top w:val="nil"/>
              <w:left w:val="nil"/>
              <w:bottom w:val="single" w:sz="4" w:space="0" w:color="BFBFBF"/>
              <w:right w:val="single" w:sz="4" w:space="0" w:color="BFBFBF"/>
            </w:tcBorders>
            <w:vAlign w:val="center"/>
            <w:hideMark/>
          </w:tcPr>
          <w:p w14:paraId="26670E0D" w14:textId="77777777" w:rsidR="00C71258" w:rsidRPr="000212E2" w:rsidRDefault="00C71258" w:rsidP="00660AE2">
            <w:pPr>
              <w:rPr>
                <w:rFonts w:ascii="Arial" w:hAnsi="Arial" w:cs="Arial"/>
              </w:rPr>
            </w:pPr>
            <w:r w:rsidRPr="000212E2">
              <w:rPr>
                <w:rFonts w:ascii="Arial" w:hAnsi="Arial" w:cs="Arial"/>
              </w:rPr>
              <w:t>Centro Italiano di Sessuologia (CIS), Bologna</w:t>
            </w:r>
          </w:p>
        </w:tc>
        <w:tc>
          <w:tcPr>
            <w:tcW w:w="840" w:type="pct"/>
            <w:tcBorders>
              <w:top w:val="nil"/>
              <w:left w:val="nil"/>
              <w:bottom w:val="single" w:sz="4" w:space="0" w:color="BFBFBF"/>
              <w:right w:val="single" w:sz="4" w:space="0" w:color="BFBFBF"/>
            </w:tcBorders>
            <w:vAlign w:val="center"/>
            <w:hideMark/>
          </w:tcPr>
          <w:p w14:paraId="5A92D3B2" w14:textId="77777777" w:rsidR="00C71258" w:rsidRDefault="00C71258" w:rsidP="00660AE2">
            <w:pPr>
              <w:jc w:val="center"/>
              <w:rPr>
                <w:rFonts w:ascii="Arial" w:hAnsi="Arial" w:cs="Arial"/>
                <w:b/>
                <w:bCs/>
                <w:color w:val="880E4F"/>
              </w:rPr>
            </w:pPr>
            <w:r>
              <w:rPr>
                <w:rFonts w:ascii="Arial" w:hAnsi="Arial" w:cs="Arial"/>
                <w:b/>
                <w:bCs/>
                <w:color w:val="880E4F"/>
              </w:rPr>
              <w:t>F</w:t>
            </w:r>
          </w:p>
        </w:tc>
      </w:tr>
      <w:tr w:rsidR="00C71258" w14:paraId="4D46393A" w14:textId="77777777" w:rsidTr="00C71258">
        <w:trPr>
          <w:trHeight w:val="441"/>
        </w:trPr>
        <w:tc>
          <w:tcPr>
            <w:tcW w:w="1046" w:type="pct"/>
            <w:tcBorders>
              <w:top w:val="nil"/>
              <w:left w:val="single" w:sz="4" w:space="0" w:color="BFBFBF"/>
              <w:bottom w:val="single" w:sz="4" w:space="0" w:color="BFBFBF"/>
              <w:right w:val="single" w:sz="4" w:space="0" w:color="BFBFBF"/>
            </w:tcBorders>
            <w:vAlign w:val="center"/>
            <w:hideMark/>
          </w:tcPr>
          <w:p w14:paraId="4CB0B4F4" w14:textId="77777777" w:rsidR="00C71258" w:rsidRDefault="00C71258" w:rsidP="00660AE2">
            <w:pPr>
              <w:rPr>
                <w:rFonts w:ascii="Arial" w:hAnsi="Arial" w:cs="Arial"/>
              </w:rPr>
            </w:pPr>
            <w:r>
              <w:rPr>
                <w:rFonts w:ascii="Arial" w:hAnsi="Arial" w:cs="Arial"/>
              </w:rPr>
              <w:t xml:space="preserve">Gautier Chantal </w:t>
            </w:r>
          </w:p>
        </w:tc>
        <w:tc>
          <w:tcPr>
            <w:tcW w:w="839" w:type="pct"/>
            <w:tcBorders>
              <w:top w:val="nil"/>
              <w:left w:val="nil"/>
              <w:bottom w:val="single" w:sz="4" w:space="0" w:color="BFBFBF"/>
              <w:right w:val="single" w:sz="4" w:space="0" w:color="BFBFBF"/>
            </w:tcBorders>
            <w:vAlign w:val="center"/>
            <w:hideMark/>
          </w:tcPr>
          <w:p w14:paraId="321AC869" w14:textId="77777777" w:rsidR="00C71258" w:rsidRDefault="00C71258" w:rsidP="00660AE2">
            <w:pPr>
              <w:rPr>
                <w:rFonts w:ascii="Arial" w:hAnsi="Arial" w:cs="Arial"/>
              </w:rPr>
            </w:pPr>
            <w:r>
              <w:rPr>
                <w:rFonts w:ascii="Arial" w:hAnsi="Arial" w:cs="Arial"/>
              </w:rPr>
              <w:t>UK</w:t>
            </w:r>
          </w:p>
        </w:tc>
        <w:tc>
          <w:tcPr>
            <w:tcW w:w="2275" w:type="pct"/>
            <w:tcBorders>
              <w:top w:val="nil"/>
              <w:left w:val="nil"/>
              <w:bottom w:val="single" w:sz="4" w:space="0" w:color="BFBFBF"/>
              <w:right w:val="single" w:sz="4" w:space="0" w:color="BFBFBF"/>
            </w:tcBorders>
            <w:vAlign w:val="center"/>
            <w:hideMark/>
          </w:tcPr>
          <w:p w14:paraId="488740D5" w14:textId="77777777" w:rsidR="00C71258" w:rsidRPr="00C71258" w:rsidRDefault="00C71258" w:rsidP="00660AE2">
            <w:pPr>
              <w:rPr>
                <w:rFonts w:ascii="Arial" w:hAnsi="Arial" w:cs="Arial"/>
                <w:lang w:val="en-US"/>
              </w:rPr>
            </w:pPr>
            <w:r w:rsidRPr="00C71258">
              <w:rPr>
                <w:rFonts w:ascii="Arial" w:hAnsi="Arial" w:cs="Arial"/>
                <w:lang w:val="en-US"/>
              </w:rPr>
              <w:t>COSRT (College of Sexual and Relationship Therapists)</w:t>
            </w:r>
          </w:p>
        </w:tc>
        <w:tc>
          <w:tcPr>
            <w:tcW w:w="840" w:type="pct"/>
            <w:tcBorders>
              <w:top w:val="nil"/>
              <w:left w:val="nil"/>
              <w:bottom w:val="single" w:sz="4" w:space="0" w:color="BFBFBF"/>
              <w:right w:val="single" w:sz="4" w:space="0" w:color="BFBFBF"/>
            </w:tcBorders>
            <w:vAlign w:val="center"/>
            <w:hideMark/>
          </w:tcPr>
          <w:p w14:paraId="07CEF94F" w14:textId="77777777" w:rsidR="00C71258" w:rsidRDefault="00C71258" w:rsidP="00660AE2">
            <w:pPr>
              <w:jc w:val="center"/>
              <w:rPr>
                <w:rFonts w:ascii="Arial" w:hAnsi="Arial" w:cs="Arial"/>
                <w:b/>
                <w:bCs/>
                <w:color w:val="880E4F"/>
              </w:rPr>
            </w:pPr>
            <w:r>
              <w:rPr>
                <w:rFonts w:ascii="Arial" w:hAnsi="Arial" w:cs="Arial"/>
                <w:b/>
                <w:bCs/>
                <w:color w:val="880E4F"/>
              </w:rPr>
              <w:t>F</w:t>
            </w:r>
          </w:p>
        </w:tc>
      </w:tr>
      <w:tr w:rsidR="00C71258" w14:paraId="7A6F5287" w14:textId="77777777" w:rsidTr="00C71258">
        <w:trPr>
          <w:trHeight w:val="441"/>
        </w:trPr>
        <w:tc>
          <w:tcPr>
            <w:tcW w:w="1046" w:type="pct"/>
            <w:tcBorders>
              <w:top w:val="nil"/>
              <w:left w:val="single" w:sz="4" w:space="0" w:color="BFBFBF"/>
              <w:bottom w:val="single" w:sz="4" w:space="0" w:color="BFBFBF"/>
              <w:right w:val="single" w:sz="4" w:space="0" w:color="BFBFBF"/>
            </w:tcBorders>
            <w:vAlign w:val="center"/>
            <w:hideMark/>
          </w:tcPr>
          <w:p w14:paraId="1A0E4575" w14:textId="77777777" w:rsidR="00C71258" w:rsidRDefault="00C71258" w:rsidP="00660AE2">
            <w:pPr>
              <w:rPr>
                <w:rFonts w:ascii="Arial" w:hAnsi="Arial" w:cs="Arial"/>
              </w:rPr>
            </w:pPr>
            <w:proofErr w:type="spellStart"/>
            <w:r>
              <w:rPr>
                <w:rFonts w:ascii="Arial" w:hAnsi="Arial" w:cs="Arial"/>
              </w:rPr>
              <w:t>Geuens</w:t>
            </w:r>
            <w:proofErr w:type="spellEnd"/>
            <w:r>
              <w:rPr>
                <w:rFonts w:ascii="Arial" w:hAnsi="Arial" w:cs="Arial"/>
              </w:rPr>
              <w:t xml:space="preserve"> Sam </w:t>
            </w:r>
          </w:p>
        </w:tc>
        <w:tc>
          <w:tcPr>
            <w:tcW w:w="839" w:type="pct"/>
            <w:tcBorders>
              <w:top w:val="nil"/>
              <w:left w:val="nil"/>
              <w:bottom w:val="single" w:sz="4" w:space="0" w:color="BFBFBF"/>
              <w:right w:val="single" w:sz="4" w:space="0" w:color="BFBFBF"/>
            </w:tcBorders>
            <w:vAlign w:val="center"/>
            <w:hideMark/>
          </w:tcPr>
          <w:p w14:paraId="308B55BF" w14:textId="77777777" w:rsidR="00C71258" w:rsidRDefault="00C71258" w:rsidP="00660AE2">
            <w:pPr>
              <w:rPr>
                <w:rFonts w:ascii="Arial" w:hAnsi="Arial" w:cs="Arial"/>
              </w:rPr>
            </w:pPr>
            <w:proofErr w:type="spellStart"/>
            <w:r>
              <w:rPr>
                <w:rFonts w:ascii="Arial" w:hAnsi="Arial" w:cs="Arial"/>
              </w:rPr>
              <w:t>Belgium</w:t>
            </w:r>
            <w:proofErr w:type="spellEnd"/>
          </w:p>
        </w:tc>
        <w:tc>
          <w:tcPr>
            <w:tcW w:w="2275" w:type="pct"/>
            <w:tcBorders>
              <w:top w:val="nil"/>
              <w:left w:val="nil"/>
              <w:bottom w:val="single" w:sz="4" w:space="0" w:color="BFBFBF"/>
              <w:right w:val="single" w:sz="4" w:space="0" w:color="BFBFBF"/>
            </w:tcBorders>
            <w:vAlign w:val="center"/>
            <w:hideMark/>
          </w:tcPr>
          <w:p w14:paraId="6C655BB9" w14:textId="77777777" w:rsidR="00C71258" w:rsidRPr="00C71258" w:rsidRDefault="00C71258" w:rsidP="00660AE2">
            <w:pPr>
              <w:rPr>
                <w:rFonts w:ascii="Arial" w:hAnsi="Arial" w:cs="Arial"/>
                <w:lang w:val="en-US"/>
              </w:rPr>
            </w:pPr>
            <w:proofErr w:type="spellStart"/>
            <w:r w:rsidRPr="00C71258">
              <w:rPr>
                <w:rFonts w:ascii="Arial" w:hAnsi="Arial" w:cs="Arial"/>
                <w:lang w:val="en-US"/>
              </w:rPr>
              <w:t>Vlaamse</w:t>
            </w:r>
            <w:proofErr w:type="spellEnd"/>
            <w:r w:rsidRPr="00C71258">
              <w:rPr>
                <w:rFonts w:ascii="Arial" w:hAnsi="Arial" w:cs="Arial"/>
                <w:lang w:val="en-US"/>
              </w:rPr>
              <w:t xml:space="preserve"> Vereniging </w:t>
            </w:r>
            <w:proofErr w:type="spellStart"/>
            <w:r w:rsidRPr="00C71258">
              <w:rPr>
                <w:rFonts w:ascii="Arial" w:hAnsi="Arial" w:cs="Arial"/>
                <w:lang w:val="en-US"/>
              </w:rPr>
              <w:t>voor</w:t>
            </w:r>
            <w:proofErr w:type="spellEnd"/>
            <w:r w:rsidRPr="00C71258">
              <w:rPr>
                <w:rFonts w:ascii="Arial" w:hAnsi="Arial" w:cs="Arial"/>
                <w:lang w:val="en-US"/>
              </w:rPr>
              <w:t xml:space="preserve"> </w:t>
            </w:r>
            <w:proofErr w:type="spellStart"/>
            <w:r w:rsidRPr="00C71258">
              <w:rPr>
                <w:rFonts w:ascii="Arial" w:hAnsi="Arial" w:cs="Arial"/>
                <w:lang w:val="en-US"/>
              </w:rPr>
              <w:t>Seksuologie</w:t>
            </w:r>
            <w:proofErr w:type="spellEnd"/>
            <w:r w:rsidRPr="00C71258">
              <w:rPr>
                <w:rFonts w:ascii="Arial" w:hAnsi="Arial" w:cs="Arial"/>
                <w:lang w:val="en-US"/>
              </w:rPr>
              <w:t xml:space="preserve"> (VVS)</w:t>
            </w:r>
          </w:p>
        </w:tc>
        <w:tc>
          <w:tcPr>
            <w:tcW w:w="840" w:type="pct"/>
            <w:tcBorders>
              <w:top w:val="nil"/>
              <w:left w:val="nil"/>
              <w:bottom w:val="single" w:sz="4" w:space="0" w:color="BFBFBF"/>
              <w:right w:val="single" w:sz="4" w:space="0" w:color="BFBFBF"/>
            </w:tcBorders>
            <w:vAlign w:val="center"/>
            <w:hideMark/>
          </w:tcPr>
          <w:p w14:paraId="077CB229" w14:textId="77777777" w:rsidR="00C71258" w:rsidRDefault="00C71258" w:rsidP="00660AE2">
            <w:pPr>
              <w:jc w:val="center"/>
              <w:rPr>
                <w:rFonts w:ascii="Arial" w:hAnsi="Arial" w:cs="Arial"/>
                <w:b/>
                <w:bCs/>
                <w:color w:val="0D47A1"/>
              </w:rPr>
            </w:pPr>
            <w:r>
              <w:rPr>
                <w:rFonts w:ascii="Arial" w:hAnsi="Arial" w:cs="Arial"/>
                <w:b/>
                <w:bCs/>
                <w:color w:val="0D47A1"/>
              </w:rPr>
              <w:t>M</w:t>
            </w:r>
          </w:p>
        </w:tc>
      </w:tr>
      <w:tr w:rsidR="00C71258" w14:paraId="2917FDB9" w14:textId="77777777" w:rsidTr="00C71258">
        <w:trPr>
          <w:trHeight w:val="441"/>
        </w:trPr>
        <w:tc>
          <w:tcPr>
            <w:tcW w:w="1046" w:type="pct"/>
            <w:tcBorders>
              <w:top w:val="nil"/>
              <w:left w:val="single" w:sz="4" w:space="0" w:color="BFBFBF"/>
              <w:bottom w:val="single" w:sz="4" w:space="0" w:color="BFBFBF"/>
              <w:right w:val="single" w:sz="4" w:space="0" w:color="BFBFBF"/>
            </w:tcBorders>
            <w:vAlign w:val="center"/>
            <w:hideMark/>
          </w:tcPr>
          <w:p w14:paraId="1BBDF537" w14:textId="77777777" w:rsidR="00C71258" w:rsidRDefault="00C71258" w:rsidP="00660AE2">
            <w:pPr>
              <w:rPr>
                <w:rFonts w:ascii="Arial" w:hAnsi="Arial" w:cs="Arial"/>
              </w:rPr>
            </w:pPr>
            <w:proofErr w:type="spellStart"/>
            <w:r>
              <w:rPr>
                <w:rFonts w:ascii="Arial" w:hAnsi="Arial" w:cs="Arial"/>
              </w:rPr>
              <w:t>Iankovskaia</w:t>
            </w:r>
            <w:proofErr w:type="spellEnd"/>
            <w:r>
              <w:rPr>
                <w:rFonts w:ascii="Arial" w:hAnsi="Arial" w:cs="Arial"/>
              </w:rPr>
              <w:t xml:space="preserve"> Ekaterina</w:t>
            </w:r>
          </w:p>
        </w:tc>
        <w:tc>
          <w:tcPr>
            <w:tcW w:w="839" w:type="pct"/>
            <w:tcBorders>
              <w:top w:val="nil"/>
              <w:left w:val="nil"/>
              <w:bottom w:val="single" w:sz="4" w:space="0" w:color="BFBFBF"/>
              <w:right w:val="single" w:sz="4" w:space="0" w:color="BFBFBF"/>
            </w:tcBorders>
            <w:vAlign w:val="center"/>
            <w:hideMark/>
          </w:tcPr>
          <w:p w14:paraId="6174EF4F" w14:textId="77777777" w:rsidR="00C71258" w:rsidRDefault="00C71258" w:rsidP="00660AE2">
            <w:pPr>
              <w:rPr>
                <w:rFonts w:ascii="Arial" w:hAnsi="Arial" w:cs="Arial"/>
              </w:rPr>
            </w:pPr>
            <w:r>
              <w:rPr>
                <w:rFonts w:ascii="Arial" w:hAnsi="Arial" w:cs="Arial"/>
              </w:rPr>
              <w:t>Montenegro</w:t>
            </w:r>
          </w:p>
        </w:tc>
        <w:tc>
          <w:tcPr>
            <w:tcW w:w="2275" w:type="pct"/>
            <w:tcBorders>
              <w:top w:val="nil"/>
              <w:left w:val="nil"/>
              <w:bottom w:val="single" w:sz="4" w:space="0" w:color="BFBFBF"/>
              <w:right w:val="single" w:sz="4" w:space="0" w:color="BFBFBF"/>
            </w:tcBorders>
            <w:vAlign w:val="center"/>
            <w:hideMark/>
          </w:tcPr>
          <w:p w14:paraId="5E0D899B" w14:textId="77777777" w:rsidR="00C71258" w:rsidRPr="00C71258" w:rsidRDefault="00C71258" w:rsidP="00660AE2">
            <w:pPr>
              <w:rPr>
                <w:rFonts w:ascii="Arial" w:hAnsi="Arial" w:cs="Arial"/>
                <w:lang w:val="en-US"/>
              </w:rPr>
            </w:pPr>
            <w:r w:rsidRPr="00C71258">
              <w:rPr>
                <w:rFonts w:ascii="Arial" w:hAnsi="Arial" w:cs="Arial"/>
                <w:lang w:val="en-US"/>
              </w:rPr>
              <w:t>Association of Family Psychologists, Psychotherapists and Sexologists "SLOVO"</w:t>
            </w:r>
          </w:p>
        </w:tc>
        <w:tc>
          <w:tcPr>
            <w:tcW w:w="840" w:type="pct"/>
            <w:tcBorders>
              <w:top w:val="nil"/>
              <w:left w:val="nil"/>
              <w:bottom w:val="single" w:sz="4" w:space="0" w:color="BFBFBF"/>
              <w:right w:val="single" w:sz="4" w:space="0" w:color="BFBFBF"/>
            </w:tcBorders>
            <w:vAlign w:val="center"/>
            <w:hideMark/>
          </w:tcPr>
          <w:p w14:paraId="4864EC54" w14:textId="77777777" w:rsidR="00C71258" w:rsidRDefault="00C71258" w:rsidP="00660AE2">
            <w:pPr>
              <w:jc w:val="center"/>
              <w:rPr>
                <w:rFonts w:ascii="Arial" w:hAnsi="Arial" w:cs="Arial"/>
                <w:b/>
                <w:bCs/>
                <w:color w:val="880E4F"/>
              </w:rPr>
            </w:pPr>
            <w:r>
              <w:rPr>
                <w:rFonts w:ascii="Arial" w:hAnsi="Arial" w:cs="Arial"/>
                <w:b/>
                <w:bCs/>
                <w:color w:val="880E4F"/>
              </w:rPr>
              <w:t>F</w:t>
            </w:r>
          </w:p>
        </w:tc>
      </w:tr>
      <w:tr w:rsidR="00C71258" w14:paraId="01CB3192" w14:textId="77777777" w:rsidTr="00C71258">
        <w:trPr>
          <w:trHeight w:val="441"/>
        </w:trPr>
        <w:tc>
          <w:tcPr>
            <w:tcW w:w="1046" w:type="pct"/>
            <w:tcBorders>
              <w:top w:val="nil"/>
              <w:left w:val="single" w:sz="4" w:space="0" w:color="BFBFBF"/>
              <w:bottom w:val="single" w:sz="4" w:space="0" w:color="BFBFBF"/>
              <w:right w:val="single" w:sz="4" w:space="0" w:color="BFBFBF"/>
            </w:tcBorders>
            <w:vAlign w:val="center"/>
            <w:hideMark/>
          </w:tcPr>
          <w:p w14:paraId="186D5D41" w14:textId="77777777" w:rsidR="00C71258" w:rsidRDefault="00C71258" w:rsidP="00660AE2">
            <w:pPr>
              <w:rPr>
                <w:rFonts w:ascii="Arial" w:hAnsi="Arial" w:cs="Arial"/>
              </w:rPr>
            </w:pPr>
            <w:r>
              <w:rPr>
                <w:rFonts w:ascii="Arial" w:hAnsi="Arial" w:cs="Arial"/>
              </w:rPr>
              <w:t xml:space="preserve">Morand Nadia </w:t>
            </w:r>
          </w:p>
        </w:tc>
        <w:tc>
          <w:tcPr>
            <w:tcW w:w="839" w:type="pct"/>
            <w:tcBorders>
              <w:top w:val="nil"/>
              <w:left w:val="nil"/>
              <w:bottom w:val="single" w:sz="4" w:space="0" w:color="BFBFBF"/>
              <w:right w:val="single" w:sz="4" w:space="0" w:color="BFBFBF"/>
            </w:tcBorders>
            <w:vAlign w:val="center"/>
            <w:hideMark/>
          </w:tcPr>
          <w:p w14:paraId="369F3F2F" w14:textId="77777777" w:rsidR="00C71258" w:rsidRDefault="00C71258" w:rsidP="00660AE2">
            <w:pPr>
              <w:rPr>
                <w:rFonts w:ascii="Arial" w:hAnsi="Arial" w:cs="Arial"/>
              </w:rPr>
            </w:pPr>
            <w:r>
              <w:rPr>
                <w:rFonts w:ascii="Arial" w:hAnsi="Arial" w:cs="Arial"/>
              </w:rPr>
              <w:t>France</w:t>
            </w:r>
          </w:p>
        </w:tc>
        <w:tc>
          <w:tcPr>
            <w:tcW w:w="2275" w:type="pct"/>
            <w:tcBorders>
              <w:top w:val="nil"/>
              <w:left w:val="nil"/>
              <w:bottom w:val="single" w:sz="4" w:space="0" w:color="BFBFBF"/>
              <w:right w:val="single" w:sz="4" w:space="0" w:color="BFBFBF"/>
            </w:tcBorders>
            <w:vAlign w:val="center"/>
            <w:hideMark/>
          </w:tcPr>
          <w:p w14:paraId="1647CD3C" w14:textId="77777777" w:rsidR="00C71258" w:rsidRDefault="00C71258" w:rsidP="00660AE2">
            <w:pPr>
              <w:rPr>
                <w:rFonts w:ascii="Arial" w:hAnsi="Arial" w:cs="Arial"/>
              </w:rPr>
            </w:pPr>
            <w:r>
              <w:rPr>
                <w:rFonts w:ascii="Arial" w:hAnsi="Arial" w:cs="Arial"/>
              </w:rPr>
              <w:t xml:space="preserve">SFSC (Société </w:t>
            </w:r>
            <w:proofErr w:type="spellStart"/>
            <w:r>
              <w:rPr>
                <w:rFonts w:ascii="Arial" w:hAnsi="Arial" w:cs="Arial"/>
              </w:rPr>
              <w:t>Française</w:t>
            </w:r>
            <w:proofErr w:type="spellEnd"/>
            <w:r>
              <w:rPr>
                <w:rFonts w:ascii="Arial" w:hAnsi="Arial" w:cs="Arial"/>
              </w:rPr>
              <w:t xml:space="preserve"> de </w:t>
            </w:r>
            <w:proofErr w:type="spellStart"/>
            <w:r>
              <w:rPr>
                <w:rFonts w:ascii="Arial" w:hAnsi="Arial" w:cs="Arial"/>
              </w:rPr>
              <w:t>Sexologie</w:t>
            </w:r>
            <w:proofErr w:type="spellEnd"/>
            <w:r>
              <w:rPr>
                <w:rFonts w:ascii="Arial" w:hAnsi="Arial" w:cs="Arial"/>
              </w:rPr>
              <w:t xml:space="preserve"> Clinique)</w:t>
            </w:r>
          </w:p>
        </w:tc>
        <w:tc>
          <w:tcPr>
            <w:tcW w:w="840" w:type="pct"/>
            <w:tcBorders>
              <w:top w:val="nil"/>
              <w:left w:val="nil"/>
              <w:bottom w:val="single" w:sz="4" w:space="0" w:color="BFBFBF"/>
              <w:right w:val="single" w:sz="4" w:space="0" w:color="BFBFBF"/>
            </w:tcBorders>
            <w:vAlign w:val="center"/>
            <w:hideMark/>
          </w:tcPr>
          <w:p w14:paraId="5B99447F" w14:textId="77777777" w:rsidR="00C71258" w:rsidRDefault="00C71258" w:rsidP="00660AE2">
            <w:pPr>
              <w:jc w:val="center"/>
              <w:rPr>
                <w:rFonts w:ascii="Arial" w:hAnsi="Arial" w:cs="Arial"/>
                <w:b/>
                <w:bCs/>
                <w:color w:val="1B5E20"/>
              </w:rPr>
            </w:pPr>
            <w:r>
              <w:rPr>
                <w:rFonts w:ascii="Arial" w:hAnsi="Arial" w:cs="Arial"/>
                <w:b/>
                <w:bCs/>
                <w:color w:val="1B5E20"/>
              </w:rPr>
              <w:t xml:space="preserve">Non </w:t>
            </w:r>
            <w:proofErr w:type="spellStart"/>
            <w:r>
              <w:rPr>
                <w:rFonts w:ascii="Arial" w:hAnsi="Arial" w:cs="Arial"/>
                <w:b/>
                <w:bCs/>
                <w:color w:val="1B5E20"/>
              </w:rPr>
              <w:t>binary</w:t>
            </w:r>
            <w:proofErr w:type="spellEnd"/>
          </w:p>
        </w:tc>
      </w:tr>
      <w:tr w:rsidR="00C71258" w14:paraId="34E5C5F0" w14:textId="77777777" w:rsidTr="00C71258">
        <w:trPr>
          <w:trHeight w:val="441"/>
        </w:trPr>
        <w:tc>
          <w:tcPr>
            <w:tcW w:w="1046" w:type="pct"/>
            <w:tcBorders>
              <w:top w:val="nil"/>
              <w:left w:val="single" w:sz="4" w:space="0" w:color="BFBFBF"/>
              <w:bottom w:val="single" w:sz="4" w:space="0" w:color="BFBFBF"/>
              <w:right w:val="single" w:sz="4" w:space="0" w:color="BFBFBF"/>
            </w:tcBorders>
            <w:vAlign w:val="center"/>
            <w:hideMark/>
          </w:tcPr>
          <w:p w14:paraId="6B3965EF" w14:textId="77777777" w:rsidR="00C71258" w:rsidRDefault="00C71258" w:rsidP="00660AE2">
            <w:pPr>
              <w:rPr>
                <w:rFonts w:ascii="Arial" w:hAnsi="Arial" w:cs="Arial"/>
              </w:rPr>
            </w:pPr>
            <w:r>
              <w:rPr>
                <w:rFonts w:ascii="Arial" w:hAnsi="Arial" w:cs="Arial"/>
              </w:rPr>
              <w:t>Mulić-</w:t>
            </w:r>
            <w:proofErr w:type="spellStart"/>
            <w:r>
              <w:rPr>
                <w:rFonts w:ascii="Arial" w:hAnsi="Arial" w:cs="Arial"/>
              </w:rPr>
              <w:t>Čorbo</w:t>
            </w:r>
            <w:proofErr w:type="spellEnd"/>
            <w:r>
              <w:rPr>
                <w:rFonts w:ascii="Arial" w:hAnsi="Arial" w:cs="Arial"/>
              </w:rPr>
              <w:t xml:space="preserve"> </w:t>
            </w:r>
            <w:proofErr w:type="spellStart"/>
            <w:r>
              <w:rPr>
                <w:rFonts w:ascii="Arial" w:hAnsi="Arial" w:cs="Arial"/>
              </w:rPr>
              <w:t>Dželila</w:t>
            </w:r>
            <w:proofErr w:type="spellEnd"/>
            <w:r>
              <w:rPr>
                <w:rFonts w:ascii="Arial" w:hAnsi="Arial" w:cs="Arial"/>
              </w:rPr>
              <w:t xml:space="preserve"> </w:t>
            </w:r>
          </w:p>
        </w:tc>
        <w:tc>
          <w:tcPr>
            <w:tcW w:w="839" w:type="pct"/>
            <w:tcBorders>
              <w:top w:val="nil"/>
              <w:left w:val="nil"/>
              <w:bottom w:val="single" w:sz="4" w:space="0" w:color="BFBFBF"/>
              <w:right w:val="single" w:sz="4" w:space="0" w:color="BFBFBF"/>
            </w:tcBorders>
            <w:vAlign w:val="center"/>
            <w:hideMark/>
          </w:tcPr>
          <w:p w14:paraId="14086F00" w14:textId="77777777" w:rsidR="00C71258" w:rsidRDefault="00C71258" w:rsidP="00660AE2">
            <w:pPr>
              <w:rPr>
                <w:rFonts w:ascii="Arial" w:hAnsi="Arial" w:cs="Arial"/>
              </w:rPr>
            </w:pPr>
            <w:r>
              <w:rPr>
                <w:rFonts w:ascii="Arial" w:hAnsi="Arial" w:cs="Arial"/>
              </w:rPr>
              <w:t>Bosnia and Erzegovina</w:t>
            </w:r>
          </w:p>
        </w:tc>
        <w:tc>
          <w:tcPr>
            <w:tcW w:w="2275" w:type="pct"/>
            <w:tcBorders>
              <w:top w:val="nil"/>
              <w:left w:val="nil"/>
              <w:bottom w:val="single" w:sz="4" w:space="0" w:color="BFBFBF"/>
              <w:right w:val="single" w:sz="4" w:space="0" w:color="BFBFBF"/>
            </w:tcBorders>
            <w:vAlign w:val="center"/>
            <w:hideMark/>
          </w:tcPr>
          <w:p w14:paraId="22971012" w14:textId="77777777" w:rsidR="00C71258" w:rsidRDefault="00C71258" w:rsidP="00660AE2">
            <w:pPr>
              <w:rPr>
                <w:rFonts w:ascii="Arial" w:hAnsi="Arial" w:cs="Arial"/>
              </w:rPr>
            </w:pPr>
            <w:r>
              <w:rPr>
                <w:rFonts w:ascii="Arial" w:hAnsi="Arial" w:cs="Arial"/>
              </w:rPr>
              <w:t xml:space="preserve">BHIDAPA – Academy for </w:t>
            </w:r>
            <w:proofErr w:type="spellStart"/>
            <w:r>
              <w:rPr>
                <w:rFonts w:ascii="Arial" w:hAnsi="Arial" w:cs="Arial"/>
              </w:rPr>
              <w:t>Psychotherapy</w:t>
            </w:r>
            <w:proofErr w:type="spellEnd"/>
          </w:p>
        </w:tc>
        <w:tc>
          <w:tcPr>
            <w:tcW w:w="840" w:type="pct"/>
            <w:tcBorders>
              <w:top w:val="nil"/>
              <w:left w:val="nil"/>
              <w:bottom w:val="single" w:sz="4" w:space="0" w:color="BFBFBF"/>
              <w:right w:val="single" w:sz="4" w:space="0" w:color="BFBFBF"/>
            </w:tcBorders>
            <w:vAlign w:val="center"/>
            <w:hideMark/>
          </w:tcPr>
          <w:p w14:paraId="18503771" w14:textId="77777777" w:rsidR="00C71258" w:rsidRDefault="00C71258" w:rsidP="00660AE2">
            <w:pPr>
              <w:jc w:val="center"/>
              <w:rPr>
                <w:rFonts w:ascii="Arial" w:hAnsi="Arial" w:cs="Arial"/>
                <w:b/>
                <w:bCs/>
                <w:color w:val="880E4F"/>
              </w:rPr>
            </w:pPr>
            <w:r>
              <w:rPr>
                <w:rFonts w:ascii="Arial" w:hAnsi="Arial" w:cs="Arial"/>
                <w:b/>
                <w:bCs/>
                <w:color w:val="880E4F"/>
              </w:rPr>
              <w:t>F</w:t>
            </w:r>
          </w:p>
        </w:tc>
      </w:tr>
      <w:tr w:rsidR="00C71258" w14:paraId="7EF1CB80" w14:textId="77777777" w:rsidTr="00C71258">
        <w:trPr>
          <w:trHeight w:val="441"/>
        </w:trPr>
        <w:tc>
          <w:tcPr>
            <w:tcW w:w="1046" w:type="pct"/>
            <w:tcBorders>
              <w:top w:val="nil"/>
              <w:left w:val="single" w:sz="4" w:space="0" w:color="BFBFBF"/>
              <w:bottom w:val="single" w:sz="4" w:space="0" w:color="BFBFBF"/>
              <w:right w:val="single" w:sz="4" w:space="0" w:color="BFBFBF"/>
            </w:tcBorders>
            <w:vAlign w:val="center"/>
            <w:hideMark/>
          </w:tcPr>
          <w:p w14:paraId="6DE75D87" w14:textId="77777777" w:rsidR="00C71258" w:rsidRDefault="00C71258" w:rsidP="00660AE2">
            <w:pPr>
              <w:rPr>
                <w:rFonts w:ascii="Arial" w:hAnsi="Arial" w:cs="Arial"/>
              </w:rPr>
            </w:pPr>
            <w:r>
              <w:rPr>
                <w:rFonts w:ascii="Arial" w:hAnsi="Arial" w:cs="Arial"/>
              </w:rPr>
              <w:t xml:space="preserve">Pascoal Patrícia </w:t>
            </w:r>
          </w:p>
        </w:tc>
        <w:tc>
          <w:tcPr>
            <w:tcW w:w="839" w:type="pct"/>
            <w:tcBorders>
              <w:top w:val="nil"/>
              <w:left w:val="nil"/>
              <w:bottom w:val="single" w:sz="4" w:space="0" w:color="BFBFBF"/>
              <w:right w:val="single" w:sz="4" w:space="0" w:color="BFBFBF"/>
            </w:tcBorders>
            <w:vAlign w:val="center"/>
            <w:hideMark/>
          </w:tcPr>
          <w:p w14:paraId="5FFBFFF9" w14:textId="77777777" w:rsidR="00C71258" w:rsidRDefault="00C71258" w:rsidP="00660AE2">
            <w:pPr>
              <w:rPr>
                <w:rFonts w:ascii="Arial" w:hAnsi="Arial" w:cs="Arial"/>
              </w:rPr>
            </w:pPr>
            <w:r>
              <w:rPr>
                <w:rFonts w:ascii="Arial" w:hAnsi="Arial" w:cs="Arial"/>
              </w:rPr>
              <w:t>Portugal</w:t>
            </w:r>
          </w:p>
        </w:tc>
        <w:tc>
          <w:tcPr>
            <w:tcW w:w="2275" w:type="pct"/>
            <w:tcBorders>
              <w:top w:val="nil"/>
              <w:left w:val="nil"/>
              <w:bottom w:val="single" w:sz="4" w:space="0" w:color="BFBFBF"/>
              <w:right w:val="single" w:sz="4" w:space="0" w:color="BFBFBF"/>
            </w:tcBorders>
            <w:vAlign w:val="center"/>
            <w:hideMark/>
          </w:tcPr>
          <w:p w14:paraId="6197DE14" w14:textId="77777777" w:rsidR="00C71258" w:rsidRPr="00C71258" w:rsidRDefault="00C71258" w:rsidP="00660AE2">
            <w:pPr>
              <w:rPr>
                <w:rFonts w:ascii="Arial" w:hAnsi="Arial" w:cs="Arial"/>
                <w:lang w:val="en-US"/>
              </w:rPr>
            </w:pPr>
            <w:r w:rsidRPr="00C71258">
              <w:rPr>
                <w:rFonts w:ascii="Arial" w:hAnsi="Arial" w:cs="Arial"/>
                <w:lang w:val="en-US"/>
              </w:rPr>
              <w:t>Portuguese Society of Clinical Sexology (SPSC)</w:t>
            </w:r>
          </w:p>
        </w:tc>
        <w:tc>
          <w:tcPr>
            <w:tcW w:w="840" w:type="pct"/>
            <w:tcBorders>
              <w:top w:val="nil"/>
              <w:left w:val="nil"/>
              <w:bottom w:val="single" w:sz="4" w:space="0" w:color="BFBFBF"/>
              <w:right w:val="single" w:sz="4" w:space="0" w:color="BFBFBF"/>
            </w:tcBorders>
            <w:vAlign w:val="center"/>
            <w:hideMark/>
          </w:tcPr>
          <w:p w14:paraId="1A2F9151" w14:textId="77777777" w:rsidR="00C71258" w:rsidRDefault="00C71258" w:rsidP="00660AE2">
            <w:pPr>
              <w:jc w:val="center"/>
              <w:rPr>
                <w:rFonts w:ascii="Arial" w:hAnsi="Arial" w:cs="Arial"/>
                <w:b/>
                <w:bCs/>
                <w:color w:val="880E4F"/>
              </w:rPr>
            </w:pPr>
            <w:r>
              <w:rPr>
                <w:rFonts w:ascii="Arial" w:hAnsi="Arial" w:cs="Arial"/>
                <w:b/>
                <w:bCs/>
                <w:color w:val="880E4F"/>
              </w:rPr>
              <w:t>F</w:t>
            </w:r>
          </w:p>
        </w:tc>
      </w:tr>
      <w:tr w:rsidR="00C71258" w14:paraId="155D5485" w14:textId="77777777" w:rsidTr="00C71258">
        <w:trPr>
          <w:trHeight w:val="441"/>
        </w:trPr>
        <w:tc>
          <w:tcPr>
            <w:tcW w:w="1046" w:type="pct"/>
            <w:tcBorders>
              <w:top w:val="nil"/>
              <w:left w:val="single" w:sz="4" w:space="0" w:color="BFBFBF"/>
              <w:bottom w:val="single" w:sz="4" w:space="0" w:color="BFBFBF"/>
              <w:right w:val="single" w:sz="4" w:space="0" w:color="BFBFBF"/>
            </w:tcBorders>
            <w:noWrap/>
            <w:vAlign w:val="bottom"/>
            <w:hideMark/>
          </w:tcPr>
          <w:p w14:paraId="1D18F067" w14:textId="77777777" w:rsidR="00C71258" w:rsidRDefault="00C71258" w:rsidP="00660AE2">
            <w:pPr>
              <w:rPr>
                <w:rFonts w:ascii="Calibri" w:hAnsi="Calibri" w:cs="Calibri"/>
                <w:color w:val="000000"/>
                <w:sz w:val="22"/>
                <w:szCs w:val="22"/>
              </w:rPr>
            </w:pPr>
            <w:r>
              <w:rPr>
                <w:rFonts w:ascii="Calibri" w:hAnsi="Calibri" w:cs="Calibri"/>
                <w:color w:val="000000"/>
                <w:sz w:val="22"/>
                <w:szCs w:val="22"/>
              </w:rPr>
              <w:t>Peleg-</w:t>
            </w:r>
            <w:proofErr w:type="spellStart"/>
            <w:r>
              <w:rPr>
                <w:rFonts w:ascii="Calibri" w:hAnsi="Calibri" w:cs="Calibri"/>
                <w:color w:val="000000"/>
                <w:sz w:val="22"/>
                <w:szCs w:val="22"/>
              </w:rPr>
              <w:t>Sagy</w:t>
            </w:r>
            <w:proofErr w:type="spellEnd"/>
            <w:r>
              <w:rPr>
                <w:rFonts w:ascii="Calibri" w:hAnsi="Calibri" w:cs="Calibri"/>
                <w:color w:val="000000"/>
                <w:sz w:val="22"/>
                <w:szCs w:val="22"/>
              </w:rPr>
              <w:t xml:space="preserve"> Tal</w:t>
            </w:r>
          </w:p>
        </w:tc>
        <w:tc>
          <w:tcPr>
            <w:tcW w:w="839" w:type="pct"/>
            <w:tcBorders>
              <w:top w:val="nil"/>
              <w:left w:val="nil"/>
              <w:bottom w:val="single" w:sz="4" w:space="0" w:color="BFBFBF"/>
              <w:right w:val="single" w:sz="4" w:space="0" w:color="BFBFBF"/>
            </w:tcBorders>
            <w:vAlign w:val="center"/>
            <w:hideMark/>
          </w:tcPr>
          <w:p w14:paraId="60CB5F7B" w14:textId="77777777" w:rsidR="00C71258" w:rsidRDefault="00C71258" w:rsidP="00660AE2">
            <w:pPr>
              <w:rPr>
                <w:rFonts w:ascii="Arial" w:hAnsi="Arial" w:cs="Arial"/>
              </w:rPr>
            </w:pPr>
            <w:r>
              <w:rPr>
                <w:rFonts w:ascii="Arial" w:hAnsi="Arial" w:cs="Arial"/>
              </w:rPr>
              <w:t>Israel</w:t>
            </w:r>
          </w:p>
        </w:tc>
        <w:tc>
          <w:tcPr>
            <w:tcW w:w="2275" w:type="pct"/>
            <w:tcBorders>
              <w:top w:val="nil"/>
              <w:left w:val="nil"/>
              <w:bottom w:val="single" w:sz="4" w:space="0" w:color="BFBFBF"/>
              <w:right w:val="single" w:sz="4" w:space="0" w:color="BFBFBF"/>
            </w:tcBorders>
            <w:vAlign w:val="center"/>
            <w:hideMark/>
          </w:tcPr>
          <w:p w14:paraId="751AD722" w14:textId="77777777" w:rsidR="00C71258" w:rsidRPr="00C71258" w:rsidRDefault="00C71258" w:rsidP="00660AE2">
            <w:pPr>
              <w:rPr>
                <w:rFonts w:ascii="Arial" w:hAnsi="Arial" w:cs="Arial"/>
                <w:lang w:val="en-US"/>
              </w:rPr>
            </w:pPr>
            <w:r w:rsidRPr="00C71258">
              <w:rPr>
                <w:rFonts w:ascii="Arial" w:hAnsi="Arial" w:cs="Arial"/>
                <w:lang w:val="en-US"/>
              </w:rPr>
              <w:t>ISRAEL SOCIETY FOR SEX THERAPY ( ISST)</w:t>
            </w:r>
          </w:p>
        </w:tc>
        <w:tc>
          <w:tcPr>
            <w:tcW w:w="840" w:type="pct"/>
            <w:tcBorders>
              <w:top w:val="nil"/>
              <w:left w:val="nil"/>
              <w:bottom w:val="single" w:sz="4" w:space="0" w:color="BFBFBF"/>
              <w:right w:val="single" w:sz="4" w:space="0" w:color="BFBFBF"/>
            </w:tcBorders>
            <w:vAlign w:val="center"/>
            <w:hideMark/>
          </w:tcPr>
          <w:p w14:paraId="21BC314F" w14:textId="77777777" w:rsidR="00C71258" w:rsidRDefault="00C71258" w:rsidP="00660AE2">
            <w:pPr>
              <w:jc w:val="center"/>
              <w:rPr>
                <w:rFonts w:ascii="Arial" w:hAnsi="Arial" w:cs="Arial"/>
                <w:b/>
                <w:bCs/>
                <w:color w:val="880E4F"/>
              </w:rPr>
            </w:pPr>
            <w:r>
              <w:rPr>
                <w:rFonts w:ascii="Arial" w:hAnsi="Arial" w:cs="Arial"/>
                <w:b/>
                <w:bCs/>
                <w:color w:val="880E4F"/>
              </w:rPr>
              <w:t>F</w:t>
            </w:r>
          </w:p>
        </w:tc>
      </w:tr>
      <w:tr w:rsidR="00C71258" w14:paraId="7F71BFB7" w14:textId="77777777" w:rsidTr="00C71258">
        <w:trPr>
          <w:trHeight w:val="441"/>
        </w:trPr>
        <w:tc>
          <w:tcPr>
            <w:tcW w:w="1046" w:type="pct"/>
            <w:tcBorders>
              <w:top w:val="nil"/>
              <w:left w:val="single" w:sz="4" w:space="0" w:color="BFBFBF"/>
              <w:bottom w:val="single" w:sz="4" w:space="0" w:color="BFBFBF"/>
              <w:right w:val="single" w:sz="4" w:space="0" w:color="BFBFBF"/>
            </w:tcBorders>
            <w:vAlign w:val="center"/>
            <w:hideMark/>
          </w:tcPr>
          <w:p w14:paraId="3880312F" w14:textId="77777777" w:rsidR="00C71258" w:rsidRDefault="00C71258" w:rsidP="00660AE2">
            <w:pPr>
              <w:rPr>
                <w:rFonts w:ascii="Arial" w:hAnsi="Arial" w:cs="Arial"/>
              </w:rPr>
            </w:pPr>
            <w:r>
              <w:rPr>
                <w:rFonts w:ascii="Arial" w:hAnsi="Arial" w:cs="Arial"/>
              </w:rPr>
              <w:t>Pop Maria Lucia</w:t>
            </w:r>
          </w:p>
        </w:tc>
        <w:tc>
          <w:tcPr>
            <w:tcW w:w="839" w:type="pct"/>
            <w:tcBorders>
              <w:top w:val="nil"/>
              <w:left w:val="nil"/>
              <w:bottom w:val="single" w:sz="4" w:space="0" w:color="BFBFBF"/>
              <w:right w:val="single" w:sz="4" w:space="0" w:color="BFBFBF"/>
            </w:tcBorders>
            <w:vAlign w:val="center"/>
            <w:hideMark/>
          </w:tcPr>
          <w:p w14:paraId="28EB9AC3" w14:textId="77777777" w:rsidR="00C71258" w:rsidRDefault="00C71258" w:rsidP="00660AE2">
            <w:pPr>
              <w:rPr>
                <w:rFonts w:ascii="Arial" w:hAnsi="Arial" w:cs="Arial"/>
              </w:rPr>
            </w:pPr>
            <w:r>
              <w:rPr>
                <w:rFonts w:ascii="Arial" w:hAnsi="Arial" w:cs="Arial"/>
              </w:rPr>
              <w:t>Denmark</w:t>
            </w:r>
          </w:p>
        </w:tc>
        <w:tc>
          <w:tcPr>
            <w:tcW w:w="2275" w:type="pct"/>
            <w:tcBorders>
              <w:top w:val="nil"/>
              <w:left w:val="nil"/>
              <w:bottom w:val="single" w:sz="4" w:space="0" w:color="BFBFBF"/>
              <w:right w:val="single" w:sz="4" w:space="0" w:color="BFBFBF"/>
            </w:tcBorders>
            <w:vAlign w:val="center"/>
            <w:hideMark/>
          </w:tcPr>
          <w:p w14:paraId="719CF7A3" w14:textId="77777777" w:rsidR="00C71258" w:rsidRPr="00C71258" w:rsidRDefault="00C71258" w:rsidP="00660AE2">
            <w:pPr>
              <w:rPr>
                <w:rFonts w:ascii="Arial" w:hAnsi="Arial" w:cs="Arial"/>
                <w:lang w:val="en-US"/>
              </w:rPr>
            </w:pPr>
            <w:r w:rsidRPr="00C71258">
              <w:rPr>
                <w:rFonts w:ascii="Arial" w:hAnsi="Arial" w:cs="Arial"/>
                <w:lang w:val="en-US"/>
              </w:rPr>
              <w:t>Danish Association for Clinical Sexology (DACS)</w:t>
            </w:r>
          </w:p>
        </w:tc>
        <w:tc>
          <w:tcPr>
            <w:tcW w:w="840" w:type="pct"/>
            <w:tcBorders>
              <w:top w:val="nil"/>
              <w:left w:val="nil"/>
              <w:bottom w:val="single" w:sz="4" w:space="0" w:color="BFBFBF"/>
              <w:right w:val="single" w:sz="4" w:space="0" w:color="BFBFBF"/>
            </w:tcBorders>
            <w:vAlign w:val="center"/>
            <w:hideMark/>
          </w:tcPr>
          <w:p w14:paraId="2DD52F63" w14:textId="77777777" w:rsidR="00C71258" w:rsidRDefault="00C71258" w:rsidP="00660AE2">
            <w:pPr>
              <w:jc w:val="center"/>
              <w:rPr>
                <w:rFonts w:ascii="Arial" w:hAnsi="Arial" w:cs="Arial"/>
                <w:b/>
                <w:bCs/>
                <w:color w:val="880E4F"/>
              </w:rPr>
            </w:pPr>
            <w:r>
              <w:rPr>
                <w:rFonts w:ascii="Arial" w:hAnsi="Arial" w:cs="Arial"/>
                <w:b/>
                <w:bCs/>
                <w:color w:val="880E4F"/>
              </w:rPr>
              <w:t>F</w:t>
            </w:r>
          </w:p>
        </w:tc>
      </w:tr>
      <w:tr w:rsidR="00C71258" w14:paraId="01394296" w14:textId="77777777" w:rsidTr="00C71258">
        <w:trPr>
          <w:trHeight w:val="288"/>
        </w:trPr>
        <w:tc>
          <w:tcPr>
            <w:tcW w:w="1046" w:type="pct"/>
            <w:tcBorders>
              <w:top w:val="nil"/>
              <w:left w:val="nil"/>
              <w:bottom w:val="nil"/>
              <w:right w:val="nil"/>
            </w:tcBorders>
            <w:vAlign w:val="center"/>
            <w:hideMark/>
          </w:tcPr>
          <w:p w14:paraId="49D4C08C" w14:textId="77777777" w:rsidR="00C71258" w:rsidRDefault="00C71258" w:rsidP="00660AE2">
            <w:pPr>
              <w:rPr>
                <w:rFonts w:ascii="Arial" w:hAnsi="Arial" w:cs="Arial"/>
              </w:rPr>
            </w:pPr>
            <w:r>
              <w:rPr>
                <w:rFonts w:ascii="Arial" w:hAnsi="Arial" w:cs="Arial"/>
              </w:rPr>
              <w:t>Söderström Satu</w:t>
            </w:r>
          </w:p>
        </w:tc>
        <w:tc>
          <w:tcPr>
            <w:tcW w:w="839" w:type="pct"/>
            <w:tcBorders>
              <w:top w:val="nil"/>
              <w:left w:val="single" w:sz="4" w:space="0" w:color="BFBFBF"/>
              <w:bottom w:val="nil"/>
              <w:right w:val="single" w:sz="4" w:space="0" w:color="BFBFBF"/>
            </w:tcBorders>
            <w:vAlign w:val="center"/>
            <w:hideMark/>
          </w:tcPr>
          <w:p w14:paraId="01EB9873" w14:textId="77777777" w:rsidR="00C71258" w:rsidRDefault="00C71258" w:rsidP="00660AE2">
            <w:pPr>
              <w:rPr>
                <w:rFonts w:ascii="Arial" w:hAnsi="Arial" w:cs="Arial"/>
              </w:rPr>
            </w:pPr>
            <w:r>
              <w:rPr>
                <w:rFonts w:ascii="Arial" w:hAnsi="Arial" w:cs="Arial"/>
              </w:rPr>
              <w:t>Finland</w:t>
            </w:r>
          </w:p>
        </w:tc>
        <w:tc>
          <w:tcPr>
            <w:tcW w:w="2275" w:type="pct"/>
            <w:tcBorders>
              <w:top w:val="nil"/>
              <w:left w:val="nil"/>
              <w:bottom w:val="nil"/>
              <w:right w:val="single" w:sz="4" w:space="0" w:color="BFBFBF"/>
            </w:tcBorders>
            <w:vAlign w:val="center"/>
            <w:hideMark/>
          </w:tcPr>
          <w:p w14:paraId="4644223C" w14:textId="77777777" w:rsidR="00C71258" w:rsidRPr="00C71258" w:rsidRDefault="00C71258" w:rsidP="00660AE2">
            <w:pPr>
              <w:rPr>
                <w:rFonts w:ascii="Arial" w:hAnsi="Arial" w:cs="Arial"/>
                <w:lang w:val="en-US"/>
              </w:rPr>
            </w:pPr>
            <w:r w:rsidRPr="00C71258">
              <w:rPr>
                <w:rFonts w:ascii="Arial" w:hAnsi="Arial" w:cs="Arial"/>
                <w:lang w:val="en-US"/>
              </w:rPr>
              <w:t>Finnish Association for Sexology (FIAS)</w:t>
            </w:r>
          </w:p>
        </w:tc>
        <w:tc>
          <w:tcPr>
            <w:tcW w:w="840" w:type="pct"/>
            <w:tcBorders>
              <w:top w:val="nil"/>
              <w:left w:val="nil"/>
              <w:bottom w:val="single" w:sz="4" w:space="0" w:color="BFBFBF"/>
              <w:right w:val="single" w:sz="4" w:space="0" w:color="BFBFBF"/>
            </w:tcBorders>
            <w:vAlign w:val="center"/>
            <w:hideMark/>
          </w:tcPr>
          <w:p w14:paraId="3EE222F4" w14:textId="77777777" w:rsidR="00C71258" w:rsidRDefault="00C71258" w:rsidP="00660AE2">
            <w:pPr>
              <w:jc w:val="center"/>
              <w:rPr>
                <w:rFonts w:ascii="Arial" w:hAnsi="Arial" w:cs="Arial"/>
                <w:b/>
                <w:bCs/>
                <w:color w:val="880E4F"/>
              </w:rPr>
            </w:pPr>
            <w:r>
              <w:rPr>
                <w:rFonts w:ascii="Arial" w:hAnsi="Arial" w:cs="Arial"/>
                <w:b/>
                <w:bCs/>
                <w:color w:val="880E4F"/>
              </w:rPr>
              <w:t>F</w:t>
            </w:r>
          </w:p>
        </w:tc>
      </w:tr>
    </w:tbl>
    <w:p w14:paraId="0D52F08D" w14:textId="77777777" w:rsidR="00C71258" w:rsidRPr="00C71258" w:rsidRDefault="00C71258">
      <w:pPr>
        <w:spacing w:after="120"/>
        <w:rPr>
          <w:rFonts w:ascii="Arial" w:hAnsi="Arial" w:cs="Arial"/>
          <w:color w:val="000000" w:themeColor="text1"/>
          <w:sz w:val="24"/>
          <w:szCs w:val="24"/>
          <w:lang w:val="en-US"/>
        </w:rPr>
      </w:pPr>
    </w:p>
    <w:p w14:paraId="52774D92" w14:textId="35214A03" w:rsidR="00843400" w:rsidRDefault="00C71258">
      <w:pPr>
        <w:spacing w:after="120"/>
        <w:rPr>
          <w:rFonts w:ascii="Arial" w:hAnsi="Arial" w:cs="Arial"/>
          <w:color w:val="000000" w:themeColor="text1"/>
          <w:sz w:val="24"/>
          <w:szCs w:val="24"/>
          <w:lang w:val="en-US"/>
        </w:rPr>
      </w:pPr>
      <w:r>
        <w:rPr>
          <w:rFonts w:ascii="Arial" w:hAnsi="Arial" w:cs="Arial"/>
          <w:color w:val="000000" w:themeColor="text1"/>
          <w:sz w:val="24"/>
          <w:szCs w:val="24"/>
          <w:lang w:val="en-US"/>
        </w:rPr>
        <w:t>Present c</w:t>
      </w:r>
      <w:r w:rsidRPr="00C71258">
        <w:rPr>
          <w:rFonts w:ascii="Arial" w:hAnsi="Arial" w:cs="Arial"/>
          <w:color w:val="000000" w:themeColor="text1"/>
          <w:sz w:val="24"/>
          <w:szCs w:val="24"/>
          <w:lang w:val="en-US"/>
        </w:rPr>
        <w:t>andidates presented themselves to the Assembly, outlining their professional background in the field of sexology.</w:t>
      </w:r>
    </w:p>
    <w:p w14:paraId="45E7ABC9" w14:textId="77777777" w:rsidR="00843400" w:rsidRPr="00C71258" w:rsidRDefault="00000000">
      <w:pPr>
        <w:pStyle w:val="Titolo2"/>
        <w:spacing w:before="250" w:after="120"/>
        <w:rPr>
          <w:rFonts w:ascii="Arial" w:hAnsi="Arial" w:cs="Arial"/>
          <w:color w:val="000000" w:themeColor="text1"/>
          <w:sz w:val="24"/>
          <w:szCs w:val="24"/>
        </w:rPr>
      </w:pPr>
      <w:proofErr w:type="spellStart"/>
      <w:r w:rsidRPr="00C71258">
        <w:rPr>
          <w:rFonts w:ascii="Arial" w:hAnsi="Arial" w:cs="Arial"/>
          <w:color w:val="000000" w:themeColor="text1"/>
          <w:sz w:val="24"/>
          <w:szCs w:val="24"/>
        </w:rPr>
        <w:t>Election</w:t>
      </w:r>
      <w:proofErr w:type="spellEnd"/>
      <w:r w:rsidRPr="00C71258">
        <w:rPr>
          <w:rFonts w:ascii="Arial" w:hAnsi="Arial" w:cs="Arial"/>
          <w:color w:val="000000" w:themeColor="text1"/>
          <w:sz w:val="24"/>
          <w:szCs w:val="24"/>
        </w:rPr>
        <w:t xml:space="preserve"> rules </w:t>
      </w:r>
      <w:proofErr w:type="spellStart"/>
      <w:r w:rsidRPr="00C71258">
        <w:rPr>
          <w:rFonts w:ascii="Arial" w:hAnsi="Arial" w:cs="Arial"/>
          <w:color w:val="000000" w:themeColor="text1"/>
          <w:sz w:val="24"/>
          <w:szCs w:val="24"/>
        </w:rPr>
        <w:t>applied</w:t>
      </w:r>
      <w:proofErr w:type="spellEnd"/>
    </w:p>
    <w:p w14:paraId="63B61E60" w14:textId="063FDF9F" w:rsidR="00843400" w:rsidRPr="00C71258" w:rsidRDefault="00000000">
      <w:pPr>
        <w:pStyle w:val="Paragrafoelenco"/>
        <w:numPr>
          <w:ilvl w:val="0"/>
          <w:numId w:val="2"/>
        </w:numPr>
        <w:spacing w:after="80"/>
        <w:rPr>
          <w:rFonts w:ascii="Arial" w:hAnsi="Arial" w:cs="Arial"/>
          <w:color w:val="000000" w:themeColor="text1"/>
          <w:sz w:val="24"/>
          <w:szCs w:val="24"/>
          <w:lang w:val="en-US"/>
        </w:rPr>
      </w:pPr>
      <w:r w:rsidRPr="00C71258">
        <w:rPr>
          <w:rFonts w:ascii="Arial" w:hAnsi="Arial" w:cs="Arial"/>
          <w:color w:val="000000" w:themeColor="text1"/>
          <w:sz w:val="24"/>
          <w:szCs w:val="24"/>
          <w:lang w:val="en-US"/>
        </w:rPr>
        <w:lastRenderedPageBreak/>
        <w:t>Each voting member society could express up to 9 preferences out of 12 candidates</w:t>
      </w:r>
      <w:r w:rsidR="00FB43C1" w:rsidRPr="00C71258">
        <w:rPr>
          <w:rFonts w:ascii="Arial" w:hAnsi="Arial" w:cs="Arial"/>
          <w:color w:val="000000" w:themeColor="text1"/>
          <w:sz w:val="24"/>
          <w:szCs w:val="24"/>
          <w:lang w:val="en-US"/>
        </w:rPr>
        <w:t xml:space="preserve"> per vote</w:t>
      </w:r>
      <w:r w:rsidRPr="00C71258">
        <w:rPr>
          <w:rFonts w:ascii="Arial" w:hAnsi="Arial" w:cs="Arial"/>
          <w:color w:val="000000" w:themeColor="text1"/>
          <w:sz w:val="24"/>
          <w:szCs w:val="24"/>
          <w:lang w:val="en-US"/>
        </w:rPr>
        <w:t>.</w:t>
      </w:r>
    </w:p>
    <w:p w14:paraId="5CB83957" w14:textId="77777777" w:rsidR="00843400" w:rsidRPr="00C71258" w:rsidRDefault="00000000">
      <w:pPr>
        <w:pStyle w:val="Paragrafoelenco"/>
        <w:numPr>
          <w:ilvl w:val="0"/>
          <w:numId w:val="2"/>
        </w:numPr>
        <w:spacing w:after="80"/>
        <w:rPr>
          <w:rFonts w:ascii="Arial" w:hAnsi="Arial" w:cs="Arial"/>
          <w:color w:val="000000" w:themeColor="text1"/>
          <w:sz w:val="24"/>
          <w:szCs w:val="24"/>
          <w:lang w:val="en-US"/>
        </w:rPr>
      </w:pPr>
      <w:r w:rsidRPr="00C71258">
        <w:rPr>
          <w:rFonts w:ascii="Arial" w:hAnsi="Arial" w:cs="Arial"/>
          <w:color w:val="000000" w:themeColor="text1"/>
          <w:sz w:val="24"/>
          <w:szCs w:val="24"/>
          <w:lang w:val="en-US"/>
        </w:rPr>
        <w:t>No more than 2 elected members from the same country.</w:t>
      </w:r>
    </w:p>
    <w:p w14:paraId="227CB119" w14:textId="77777777" w:rsidR="00843400" w:rsidRPr="00C71258" w:rsidRDefault="00000000">
      <w:pPr>
        <w:pStyle w:val="Paragrafoelenco"/>
        <w:numPr>
          <w:ilvl w:val="0"/>
          <w:numId w:val="2"/>
        </w:numPr>
        <w:spacing w:after="80"/>
        <w:rPr>
          <w:rFonts w:ascii="Arial" w:hAnsi="Arial" w:cs="Arial"/>
          <w:color w:val="000000" w:themeColor="text1"/>
          <w:sz w:val="24"/>
          <w:szCs w:val="24"/>
          <w:lang w:val="en-US"/>
        </w:rPr>
      </w:pPr>
      <w:r w:rsidRPr="00C71258">
        <w:rPr>
          <w:rFonts w:ascii="Arial" w:hAnsi="Arial" w:cs="Arial"/>
          <w:color w:val="000000" w:themeColor="text1"/>
          <w:sz w:val="24"/>
          <w:szCs w:val="24"/>
          <w:lang w:val="en-US"/>
        </w:rPr>
        <w:t>No more than 60% of the majority gender on the Committee.</w:t>
      </w:r>
    </w:p>
    <w:p w14:paraId="24A2D48A" w14:textId="77777777" w:rsidR="00843400" w:rsidRPr="00C71258" w:rsidRDefault="00000000">
      <w:pPr>
        <w:pStyle w:val="Paragrafoelenco"/>
        <w:numPr>
          <w:ilvl w:val="0"/>
          <w:numId w:val="2"/>
        </w:numPr>
        <w:spacing w:after="80"/>
        <w:rPr>
          <w:rFonts w:ascii="Arial" w:hAnsi="Arial" w:cs="Arial"/>
          <w:color w:val="000000" w:themeColor="text1"/>
          <w:sz w:val="24"/>
          <w:szCs w:val="24"/>
          <w:lang w:val="en-US"/>
        </w:rPr>
      </w:pPr>
      <w:r w:rsidRPr="00C71258">
        <w:rPr>
          <w:rFonts w:ascii="Arial" w:hAnsi="Arial" w:cs="Arial"/>
          <w:color w:val="000000" w:themeColor="text1"/>
          <w:sz w:val="24"/>
          <w:szCs w:val="24"/>
          <w:lang w:val="en-US"/>
        </w:rPr>
        <w:t>A minimum of 6 countries represented among the 11 elected members.</w:t>
      </w:r>
    </w:p>
    <w:p w14:paraId="7B700E08" w14:textId="77777777" w:rsidR="00C71258" w:rsidRDefault="00C71258" w:rsidP="00C71258">
      <w:pPr>
        <w:spacing w:after="120"/>
        <w:rPr>
          <w:rFonts w:ascii="Arial" w:hAnsi="Arial" w:cs="Arial"/>
          <w:i/>
          <w:iCs/>
          <w:color w:val="000000" w:themeColor="text1"/>
          <w:sz w:val="24"/>
          <w:szCs w:val="24"/>
          <w:lang w:val="en-US"/>
        </w:rPr>
      </w:pPr>
    </w:p>
    <w:p w14:paraId="1772F61A" w14:textId="21CE1E60" w:rsidR="00C71258" w:rsidRPr="00C71258" w:rsidRDefault="00C71258" w:rsidP="00C71258">
      <w:pPr>
        <w:spacing w:after="120"/>
        <w:rPr>
          <w:rFonts w:ascii="Arial" w:hAnsi="Arial" w:cs="Arial"/>
          <w:color w:val="000000" w:themeColor="text1"/>
          <w:sz w:val="24"/>
          <w:szCs w:val="24"/>
          <w:lang w:val="en-US"/>
        </w:rPr>
      </w:pPr>
      <w:r w:rsidRPr="00C71258">
        <w:rPr>
          <w:rFonts w:ascii="Arial" w:hAnsi="Arial" w:cs="Arial"/>
          <w:i/>
          <w:iCs/>
          <w:color w:val="000000" w:themeColor="text1"/>
          <w:sz w:val="24"/>
          <w:szCs w:val="24"/>
          <w:lang w:val="en-US"/>
        </w:rPr>
        <w:t>This item required a vote by the General Assembly.</w:t>
      </w:r>
    </w:p>
    <w:p w14:paraId="74A3A9C3" w14:textId="77777777" w:rsidR="00C71258" w:rsidRDefault="00C71258">
      <w:pPr>
        <w:spacing w:after="120"/>
        <w:rPr>
          <w:rFonts w:ascii="Arial" w:hAnsi="Arial" w:cs="Arial"/>
          <w:i/>
          <w:iCs/>
          <w:color w:val="000000" w:themeColor="text1"/>
          <w:sz w:val="24"/>
          <w:szCs w:val="24"/>
          <w:lang w:val="en-US"/>
        </w:rPr>
      </w:pPr>
    </w:p>
    <w:p w14:paraId="65576A2A" w14:textId="2B63A7BB" w:rsidR="00843400" w:rsidRDefault="00000000">
      <w:pPr>
        <w:spacing w:after="120"/>
        <w:rPr>
          <w:rFonts w:ascii="Arial" w:hAnsi="Arial" w:cs="Arial"/>
          <w:i/>
          <w:iCs/>
          <w:color w:val="000000" w:themeColor="text1"/>
          <w:sz w:val="24"/>
          <w:szCs w:val="24"/>
          <w:lang w:val="en-US"/>
        </w:rPr>
      </w:pPr>
      <w:r w:rsidRPr="00C71258">
        <w:rPr>
          <w:rFonts w:ascii="Arial" w:hAnsi="Arial" w:cs="Arial"/>
          <w:i/>
          <w:iCs/>
          <w:color w:val="000000" w:themeColor="text1"/>
          <w:sz w:val="24"/>
          <w:szCs w:val="24"/>
          <w:lang w:val="en-US"/>
        </w:rPr>
        <w:t xml:space="preserve">Results of this election were announced later in the Assembly — see Item </w:t>
      </w:r>
      <w:r w:rsidR="00E57FC0">
        <w:rPr>
          <w:rFonts w:ascii="Arial" w:hAnsi="Arial" w:cs="Arial"/>
          <w:i/>
          <w:iCs/>
          <w:color w:val="000000" w:themeColor="text1"/>
          <w:sz w:val="24"/>
          <w:szCs w:val="24"/>
          <w:lang w:val="en-US"/>
        </w:rPr>
        <w:t>9</w:t>
      </w:r>
      <w:r w:rsidRPr="00C71258">
        <w:rPr>
          <w:rFonts w:ascii="Arial" w:hAnsi="Arial" w:cs="Arial"/>
          <w:i/>
          <w:iCs/>
          <w:color w:val="000000" w:themeColor="text1"/>
          <w:sz w:val="24"/>
          <w:szCs w:val="24"/>
          <w:lang w:val="en-US"/>
        </w:rPr>
        <w:t xml:space="preserve"> below</w:t>
      </w:r>
      <w:r w:rsidR="00C71258">
        <w:rPr>
          <w:rFonts w:ascii="Arial" w:hAnsi="Arial" w:cs="Arial"/>
          <w:i/>
          <w:iCs/>
          <w:color w:val="000000" w:themeColor="text1"/>
          <w:sz w:val="24"/>
          <w:szCs w:val="24"/>
          <w:lang w:val="en-US"/>
        </w:rPr>
        <w:t>.</w:t>
      </w:r>
    </w:p>
    <w:p w14:paraId="4808AB89" w14:textId="77777777" w:rsidR="00C71258" w:rsidRPr="00C71258" w:rsidRDefault="00C71258">
      <w:pPr>
        <w:spacing w:after="120"/>
        <w:rPr>
          <w:rFonts w:ascii="Arial" w:hAnsi="Arial" w:cs="Arial"/>
          <w:color w:val="000000" w:themeColor="text1"/>
          <w:sz w:val="24"/>
          <w:szCs w:val="24"/>
          <w:lang w:val="en-US"/>
        </w:rPr>
      </w:pPr>
    </w:p>
    <w:p w14:paraId="6590CAC3" w14:textId="77777777" w:rsidR="00843400" w:rsidRPr="00C71258" w:rsidRDefault="00000000">
      <w:pPr>
        <w:pStyle w:val="Titolo1"/>
        <w:spacing w:before="300" w:after="150"/>
        <w:rPr>
          <w:rFonts w:ascii="Arial" w:hAnsi="Arial" w:cs="Arial"/>
          <w:b/>
          <w:bCs/>
          <w:color w:val="000000" w:themeColor="text1"/>
          <w:sz w:val="24"/>
          <w:szCs w:val="24"/>
          <w:lang w:val="en-US"/>
        </w:rPr>
      </w:pPr>
      <w:r w:rsidRPr="00C71258">
        <w:rPr>
          <w:rFonts w:ascii="Arial" w:hAnsi="Arial" w:cs="Arial"/>
          <w:b/>
          <w:bCs/>
          <w:color w:val="000000" w:themeColor="text1"/>
          <w:sz w:val="24"/>
          <w:szCs w:val="24"/>
          <w:lang w:val="en-US"/>
        </w:rPr>
        <w:t>5. Item 4 — Bids presentation and vote for the EFS 2028 Congress Venue</w:t>
      </w:r>
    </w:p>
    <w:p w14:paraId="7EBF7E31" w14:textId="77777777" w:rsidR="00843400" w:rsidRPr="00C71258" w:rsidRDefault="00000000">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Presented by: Esben Esther Pirelli Benestad (President).</w:t>
      </w:r>
    </w:p>
    <w:p w14:paraId="13591876" w14:textId="255826FC" w:rsidR="00843400" w:rsidRPr="00C71258" w:rsidRDefault="00000000">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Bid representatives were each given 5 minutes to present their bid.</w:t>
      </w:r>
      <w:r w:rsidR="00C71258">
        <w:rPr>
          <w:rFonts w:ascii="Arial" w:hAnsi="Arial" w:cs="Arial"/>
          <w:color w:val="000000" w:themeColor="text1"/>
          <w:sz w:val="24"/>
          <w:szCs w:val="24"/>
          <w:lang w:val="en-US"/>
        </w:rPr>
        <w:t xml:space="preserve"> The three bids were:</w:t>
      </w:r>
    </w:p>
    <w:p w14:paraId="41F58542" w14:textId="77777777" w:rsidR="00C71258" w:rsidRPr="00C71258" w:rsidRDefault="00C71258" w:rsidP="00C71258">
      <w:pPr>
        <w:pStyle w:val="Paragrafoelenco"/>
        <w:numPr>
          <w:ilvl w:val="0"/>
          <w:numId w:val="4"/>
        </w:numPr>
        <w:spacing w:after="120"/>
        <w:rPr>
          <w:rFonts w:ascii="Arial" w:hAnsi="Arial" w:cs="Arial"/>
          <w:i/>
          <w:iCs/>
          <w:color w:val="000000" w:themeColor="text1"/>
          <w:sz w:val="24"/>
          <w:szCs w:val="24"/>
          <w:lang w:val="en-US"/>
        </w:rPr>
      </w:pPr>
      <w:r w:rsidRPr="00C71258">
        <w:rPr>
          <w:rFonts w:ascii="Arial" w:hAnsi="Arial" w:cs="Arial"/>
          <w:i/>
          <w:iCs/>
          <w:color w:val="000000" w:themeColor="text1"/>
          <w:sz w:val="24"/>
          <w:szCs w:val="24"/>
          <w:lang w:val="en-US"/>
        </w:rPr>
        <w:t xml:space="preserve">Antwerp – Belgium     </w:t>
      </w:r>
    </w:p>
    <w:p w14:paraId="179BFA52" w14:textId="77777777" w:rsidR="00C71258" w:rsidRPr="00C71258" w:rsidRDefault="00C71258" w:rsidP="00C71258">
      <w:pPr>
        <w:pStyle w:val="Paragrafoelenco"/>
        <w:numPr>
          <w:ilvl w:val="0"/>
          <w:numId w:val="4"/>
        </w:numPr>
        <w:spacing w:after="120"/>
        <w:rPr>
          <w:rFonts w:ascii="Arial" w:hAnsi="Arial" w:cs="Arial"/>
          <w:i/>
          <w:iCs/>
          <w:color w:val="000000" w:themeColor="text1"/>
          <w:sz w:val="24"/>
          <w:szCs w:val="24"/>
          <w:lang w:val="en-US"/>
        </w:rPr>
      </w:pPr>
      <w:r w:rsidRPr="00C71258">
        <w:rPr>
          <w:rFonts w:ascii="Arial" w:hAnsi="Arial" w:cs="Arial"/>
          <w:i/>
          <w:iCs/>
          <w:color w:val="000000" w:themeColor="text1"/>
          <w:sz w:val="24"/>
          <w:szCs w:val="24"/>
          <w:lang w:val="en-US"/>
        </w:rPr>
        <w:t>Kristiansand – Norway</w:t>
      </w:r>
    </w:p>
    <w:p w14:paraId="3EA09731" w14:textId="77777777" w:rsidR="00C71258" w:rsidRPr="00C71258" w:rsidRDefault="00C71258" w:rsidP="00C71258">
      <w:pPr>
        <w:pStyle w:val="Paragrafoelenco"/>
        <w:numPr>
          <w:ilvl w:val="0"/>
          <w:numId w:val="4"/>
        </w:numPr>
        <w:spacing w:after="120"/>
        <w:rPr>
          <w:rFonts w:ascii="Arial" w:hAnsi="Arial" w:cs="Arial"/>
          <w:i/>
          <w:iCs/>
          <w:color w:val="000000" w:themeColor="text1"/>
          <w:sz w:val="24"/>
          <w:szCs w:val="24"/>
          <w:lang w:val="en-US"/>
        </w:rPr>
      </w:pPr>
      <w:r w:rsidRPr="00C71258">
        <w:rPr>
          <w:rFonts w:ascii="Arial" w:hAnsi="Arial" w:cs="Arial"/>
          <w:i/>
          <w:iCs/>
          <w:color w:val="000000" w:themeColor="text1"/>
          <w:sz w:val="24"/>
          <w:szCs w:val="24"/>
          <w:lang w:val="en-US"/>
        </w:rPr>
        <w:t>La Valletta – Malta</w:t>
      </w:r>
    </w:p>
    <w:p w14:paraId="201FBFE3" w14:textId="77777777" w:rsidR="00C71258" w:rsidRDefault="00C71258" w:rsidP="00C71258">
      <w:pPr>
        <w:spacing w:after="120"/>
        <w:rPr>
          <w:rFonts w:ascii="Arial" w:hAnsi="Arial" w:cs="Arial"/>
          <w:i/>
          <w:iCs/>
          <w:color w:val="000000" w:themeColor="text1"/>
          <w:sz w:val="24"/>
          <w:szCs w:val="24"/>
          <w:lang w:val="en-US"/>
        </w:rPr>
      </w:pPr>
    </w:p>
    <w:p w14:paraId="595B1C9F" w14:textId="14D73BD9" w:rsidR="00843400" w:rsidRPr="00C71258" w:rsidRDefault="00000000" w:rsidP="00C71258">
      <w:pPr>
        <w:spacing w:after="120"/>
        <w:rPr>
          <w:rFonts w:ascii="Arial" w:hAnsi="Arial" w:cs="Arial"/>
          <w:color w:val="000000" w:themeColor="text1"/>
          <w:sz w:val="24"/>
          <w:szCs w:val="24"/>
          <w:lang w:val="en-US"/>
        </w:rPr>
      </w:pPr>
      <w:r w:rsidRPr="00C71258">
        <w:rPr>
          <w:rFonts w:ascii="Arial" w:hAnsi="Arial" w:cs="Arial"/>
          <w:i/>
          <w:iCs/>
          <w:color w:val="000000" w:themeColor="text1"/>
          <w:sz w:val="24"/>
          <w:szCs w:val="24"/>
          <w:lang w:val="en-US"/>
        </w:rPr>
        <w:t>This item required a vote by the General Assembly.</w:t>
      </w:r>
    </w:p>
    <w:p w14:paraId="29F1204B" w14:textId="77777777" w:rsidR="00C71258" w:rsidRDefault="00C71258">
      <w:pPr>
        <w:spacing w:after="120"/>
        <w:rPr>
          <w:rFonts w:ascii="Arial" w:hAnsi="Arial" w:cs="Arial"/>
          <w:i/>
          <w:iCs/>
          <w:color w:val="000000" w:themeColor="text1"/>
          <w:sz w:val="24"/>
          <w:szCs w:val="24"/>
          <w:lang w:val="en-US"/>
        </w:rPr>
      </w:pPr>
    </w:p>
    <w:p w14:paraId="1765D482" w14:textId="1D1D4C4D" w:rsidR="00843400" w:rsidRDefault="00000000">
      <w:pPr>
        <w:spacing w:after="120"/>
        <w:rPr>
          <w:rFonts w:ascii="Arial" w:hAnsi="Arial" w:cs="Arial"/>
          <w:i/>
          <w:iCs/>
          <w:color w:val="000000" w:themeColor="text1"/>
          <w:sz w:val="24"/>
          <w:szCs w:val="24"/>
          <w:lang w:val="en-US"/>
        </w:rPr>
      </w:pPr>
      <w:r w:rsidRPr="00C71258">
        <w:rPr>
          <w:rFonts w:ascii="Arial" w:hAnsi="Arial" w:cs="Arial"/>
          <w:i/>
          <w:iCs/>
          <w:color w:val="000000" w:themeColor="text1"/>
          <w:sz w:val="24"/>
          <w:szCs w:val="24"/>
          <w:lang w:val="en-US"/>
        </w:rPr>
        <w:t xml:space="preserve">Results of this vote were announced later in the Assembly — see Item </w:t>
      </w:r>
      <w:r w:rsidR="00E57FC0">
        <w:rPr>
          <w:rFonts w:ascii="Arial" w:hAnsi="Arial" w:cs="Arial"/>
          <w:i/>
          <w:iCs/>
          <w:color w:val="000000" w:themeColor="text1"/>
          <w:sz w:val="24"/>
          <w:szCs w:val="24"/>
          <w:lang w:val="en-US"/>
        </w:rPr>
        <w:t>10</w:t>
      </w:r>
      <w:r w:rsidRPr="00C71258">
        <w:rPr>
          <w:rFonts w:ascii="Arial" w:hAnsi="Arial" w:cs="Arial"/>
          <w:i/>
          <w:iCs/>
          <w:color w:val="000000" w:themeColor="text1"/>
          <w:sz w:val="24"/>
          <w:szCs w:val="24"/>
          <w:lang w:val="en-US"/>
        </w:rPr>
        <w:t xml:space="preserve"> below.</w:t>
      </w:r>
    </w:p>
    <w:p w14:paraId="73AC5E5E" w14:textId="77777777" w:rsidR="00C71258" w:rsidRPr="00C71258" w:rsidRDefault="00C71258">
      <w:pPr>
        <w:spacing w:after="120"/>
        <w:rPr>
          <w:rFonts w:ascii="Arial" w:hAnsi="Arial" w:cs="Arial"/>
          <w:color w:val="000000" w:themeColor="text1"/>
          <w:sz w:val="24"/>
          <w:szCs w:val="24"/>
          <w:lang w:val="en-US"/>
        </w:rPr>
      </w:pPr>
    </w:p>
    <w:p w14:paraId="38964369" w14:textId="77777777" w:rsidR="00843400" w:rsidRPr="00C71258" w:rsidRDefault="00000000">
      <w:pPr>
        <w:pStyle w:val="Titolo1"/>
        <w:spacing w:before="300" w:after="150"/>
        <w:rPr>
          <w:rFonts w:ascii="Arial" w:hAnsi="Arial" w:cs="Arial"/>
          <w:b/>
          <w:bCs/>
          <w:color w:val="000000" w:themeColor="text1"/>
          <w:sz w:val="24"/>
          <w:szCs w:val="24"/>
          <w:lang w:val="en-US"/>
        </w:rPr>
      </w:pPr>
      <w:r w:rsidRPr="00C71258">
        <w:rPr>
          <w:rFonts w:ascii="Arial" w:hAnsi="Arial" w:cs="Arial"/>
          <w:b/>
          <w:bCs/>
          <w:color w:val="000000" w:themeColor="text1"/>
          <w:sz w:val="24"/>
          <w:szCs w:val="24"/>
          <w:lang w:val="en-US"/>
        </w:rPr>
        <w:t>6. Item 5 — Secretary General's report</w:t>
      </w:r>
    </w:p>
    <w:p w14:paraId="77A4F838" w14:textId="77777777" w:rsidR="00843400" w:rsidRPr="00C71258" w:rsidRDefault="00000000">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Presented by: Filippo Maria Nimbi (Secretary General).</w:t>
      </w:r>
    </w:p>
    <w:p w14:paraId="0ED37DD3" w14:textId="77777777" w:rsidR="00843400" w:rsidRPr="00C71258" w:rsidRDefault="00000000">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The report covered the following items:</w:t>
      </w:r>
    </w:p>
    <w:p w14:paraId="628EB655" w14:textId="77777777" w:rsidR="00843400" w:rsidRPr="00C71258" w:rsidRDefault="00000000">
      <w:pPr>
        <w:pStyle w:val="Paragrafoelenco"/>
        <w:numPr>
          <w:ilvl w:val="0"/>
          <w:numId w:val="2"/>
        </w:numPr>
        <w:spacing w:after="80"/>
        <w:rPr>
          <w:rFonts w:ascii="Arial" w:hAnsi="Arial" w:cs="Arial"/>
          <w:color w:val="000000" w:themeColor="text1"/>
          <w:sz w:val="24"/>
          <w:szCs w:val="24"/>
          <w:lang w:val="en-US"/>
        </w:rPr>
      </w:pPr>
      <w:r w:rsidRPr="00C71258">
        <w:rPr>
          <w:rFonts w:ascii="Arial" w:hAnsi="Arial" w:cs="Arial"/>
          <w:color w:val="000000" w:themeColor="text1"/>
          <w:sz w:val="24"/>
          <w:szCs w:val="24"/>
          <w:lang w:val="en-US"/>
        </w:rPr>
        <w:t>News on the communication plan.</w:t>
      </w:r>
    </w:p>
    <w:p w14:paraId="0FAE42AB" w14:textId="77777777" w:rsidR="00FB43C1" w:rsidRPr="00C71258" w:rsidRDefault="00000000" w:rsidP="00FB43C1">
      <w:pPr>
        <w:pStyle w:val="Paragrafoelenco"/>
        <w:numPr>
          <w:ilvl w:val="0"/>
          <w:numId w:val="2"/>
        </w:numPr>
        <w:spacing w:after="80"/>
        <w:rPr>
          <w:rFonts w:ascii="Arial" w:hAnsi="Arial" w:cs="Arial"/>
          <w:color w:val="000000" w:themeColor="text1"/>
          <w:sz w:val="24"/>
          <w:szCs w:val="24"/>
          <w:lang w:val="en-US"/>
        </w:rPr>
      </w:pPr>
      <w:r w:rsidRPr="00C71258">
        <w:rPr>
          <w:rFonts w:ascii="Arial" w:hAnsi="Arial" w:cs="Arial"/>
          <w:color w:val="000000" w:themeColor="text1"/>
          <w:sz w:val="24"/>
          <w:szCs w:val="24"/>
          <w:lang w:val="en-US"/>
        </w:rPr>
        <w:t>Journal proposal (presented in collaboration with Stefano Eleuteri).</w:t>
      </w:r>
    </w:p>
    <w:p w14:paraId="588308CF" w14:textId="75F76A92" w:rsidR="00FB43C1" w:rsidRPr="00C71258" w:rsidRDefault="00000000" w:rsidP="00FB43C1">
      <w:pPr>
        <w:pStyle w:val="Paragrafoelenco"/>
        <w:numPr>
          <w:ilvl w:val="0"/>
          <w:numId w:val="2"/>
        </w:num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Statute amendments.</w:t>
      </w:r>
      <w:r w:rsidR="00FB43C1" w:rsidRPr="00C71258">
        <w:rPr>
          <w:rFonts w:ascii="Arial" w:hAnsi="Arial" w:cs="Arial"/>
          <w:color w:val="000000" w:themeColor="text1"/>
          <w:sz w:val="24"/>
          <w:szCs w:val="24"/>
          <w:lang w:val="en-US"/>
        </w:rPr>
        <w:t xml:space="preserve"> </w:t>
      </w:r>
    </w:p>
    <w:p w14:paraId="16DC2802" w14:textId="375293A8" w:rsidR="00FB43C1" w:rsidRPr="00C71258" w:rsidRDefault="00000000" w:rsidP="00FB43C1">
      <w:pPr>
        <w:pStyle w:val="Paragrafoelenco"/>
        <w:numPr>
          <w:ilvl w:val="0"/>
          <w:numId w:val="2"/>
        </w:num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New membership fees for 2027–2028.</w:t>
      </w:r>
      <w:r w:rsidR="00FB43C1" w:rsidRPr="00C71258">
        <w:rPr>
          <w:rFonts w:ascii="Arial" w:hAnsi="Arial" w:cs="Arial"/>
          <w:color w:val="000000" w:themeColor="text1"/>
          <w:sz w:val="24"/>
          <w:szCs w:val="24"/>
          <w:lang w:val="en-US"/>
        </w:rPr>
        <w:t xml:space="preserve"> </w:t>
      </w:r>
    </w:p>
    <w:p w14:paraId="2EC0C0C9" w14:textId="77777777" w:rsidR="00FB43C1" w:rsidRPr="00C71258" w:rsidRDefault="00000000" w:rsidP="00FB43C1">
      <w:pPr>
        <w:pStyle w:val="Paragrafoelenco"/>
        <w:numPr>
          <w:ilvl w:val="0"/>
          <w:numId w:val="2"/>
        </w:num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Travel document proposal (EFS support to board members for participation in events of significance to the EFS).</w:t>
      </w:r>
      <w:r w:rsidR="00FB43C1" w:rsidRPr="00C71258">
        <w:rPr>
          <w:rFonts w:ascii="Arial" w:hAnsi="Arial" w:cs="Arial"/>
          <w:color w:val="000000" w:themeColor="text1"/>
          <w:sz w:val="24"/>
          <w:szCs w:val="24"/>
          <w:lang w:val="en-US"/>
        </w:rPr>
        <w:t xml:space="preserve"> </w:t>
      </w:r>
    </w:p>
    <w:p w14:paraId="31C4B217" w14:textId="7B278CD4" w:rsidR="00FB43C1" w:rsidRPr="00C71258" w:rsidRDefault="00FB43C1" w:rsidP="00FB43C1">
      <w:pPr>
        <w:spacing w:after="120"/>
        <w:ind w:left="140"/>
        <w:rPr>
          <w:rFonts w:ascii="Arial" w:hAnsi="Arial" w:cs="Arial"/>
          <w:color w:val="000000" w:themeColor="text1"/>
          <w:sz w:val="24"/>
          <w:szCs w:val="24"/>
          <w:lang w:val="en-US"/>
        </w:rPr>
      </w:pPr>
      <w:r w:rsidRPr="00C71258">
        <w:rPr>
          <w:rFonts w:ascii="Arial" w:hAnsi="Arial" w:cs="Arial"/>
          <w:color w:val="000000" w:themeColor="text1"/>
          <w:sz w:val="24"/>
          <w:szCs w:val="24"/>
          <w:lang w:val="en-US"/>
        </w:rPr>
        <w:t>All points were unanimously approved by the GA</w:t>
      </w:r>
    </w:p>
    <w:p w14:paraId="64C8B48B" w14:textId="7D1128F3" w:rsidR="00843400" w:rsidRPr="00C71258" w:rsidRDefault="00C71258">
      <w:pPr>
        <w:pStyle w:val="Titolo2"/>
        <w:spacing w:before="250" w:after="120"/>
        <w:rPr>
          <w:rFonts w:ascii="Arial" w:hAnsi="Arial" w:cs="Arial"/>
          <w:b/>
          <w:bCs/>
          <w:i/>
          <w:iCs/>
          <w:color w:val="000000" w:themeColor="text1"/>
          <w:sz w:val="24"/>
          <w:szCs w:val="24"/>
          <w:lang w:val="en-US"/>
        </w:rPr>
      </w:pPr>
      <w:r>
        <w:rPr>
          <w:rFonts w:ascii="Arial" w:hAnsi="Arial" w:cs="Arial"/>
          <w:b/>
          <w:bCs/>
          <w:i/>
          <w:iCs/>
          <w:color w:val="000000" w:themeColor="text1"/>
          <w:sz w:val="24"/>
          <w:szCs w:val="24"/>
          <w:lang w:val="en-US"/>
        </w:rPr>
        <w:tab/>
      </w:r>
      <w:r w:rsidRPr="00C71258">
        <w:rPr>
          <w:rFonts w:ascii="Arial" w:hAnsi="Arial" w:cs="Arial"/>
          <w:b/>
          <w:bCs/>
          <w:i/>
          <w:iCs/>
          <w:color w:val="000000" w:themeColor="text1"/>
          <w:sz w:val="24"/>
          <w:szCs w:val="24"/>
          <w:lang w:val="en-US"/>
        </w:rPr>
        <w:t>5.1 Statute amendments</w:t>
      </w:r>
    </w:p>
    <w:p w14:paraId="02C31496" w14:textId="77777777" w:rsidR="00843400" w:rsidRPr="00C71258" w:rsidRDefault="00000000">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The revised Statutes (5th version, 2026) were presented for adoption, in accordance with Article 11(</w:t>
      </w:r>
      <w:proofErr w:type="spellStart"/>
      <w:r w:rsidRPr="00C71258">
        <w:rPr>
          <w:rFonts w:ascii="Arial" w:hAnsi="Arial" w:cs="Arial"/>
          <w:color w:val="000000" w:themeColor="text1"/>
          <w:sz w:val="24"/>
          <w:szCs w:val="24"/>
          <w:lang w:val="en-US"/>
        </w:rPr>
        <w:t>i</w:t>
      </w:r>
      <w:proofErr w:type="spellEnd"/>
      <w:r w:rsidRPr="00C71258">
        <w:rPr>
          <w:rFonts w:ascii="Arial" w:hAnsi="Arial" w:cs="Arial"/>
          <w:color w:val="000000" w:themeColor="text1"/>
          <w:sz w:val="24"/>
          <w:szCs w:val="24"/>
          <w:lang w:val="en-US"/>
        </w:rPr>
        <w:t>) and Article 12(a) of the prior Statutes, requiring a 2/3 majority of present voting members (in person or by proxy).</w:t>
      </w:r>
    </w:p>
    <w:p w14:paraId="44AEACF3" w14:textId="77777777" w:rsidR="00C349BB" w:rsidRPr="00C71258" w:rsidRDefault="00C349BB" w:rsidP="00C349BB">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lastRenderedPageBreak/>
        <w:t>Unanimously approved by the GA</w:t>
      </w:r>
    </w:p>
    <w:p w14:paraId="5223445D" w14:textId="165CE90B" w:rsidR="00843400" w:rsidRPr="00C71258" w:rsidRDefault="00C71258">
      <w:pPr>
        <w:pStyle w:val="Titolo2"/>
        <w:spacing w:before="250" w:after="120"/>
        <w:rPr>
          <w:rFonts w:ascii="Arial" w:hAnsi="Arial" w:cs="Arial"/>
          <w:b/>
          <w:bCs/>
          <w:i/>
          <w:iCs/>
          <w:color w:val="000000" w:themeColor="text1"/>
          <w:sz w:val="24"/>
          <w:szCs w:val="24"/>
          <w:lang w:val="en-US"/>
        </w:rPr>
      </w:pPr>
      <w:r>
        <w:rPr>
          <w:rFonts w:ascii="Arial" w:hAnsi="Arial" w:cs="Arial"/>
          <w:b/>
          <w:bCs/>
          <w:i/>
          <w:iCs/>
          <w:color w:val="000000" w:themeColor="text1"/>
          <w:sz w:val="24"/>
          <w:szCs w:val="24"/>
          <w:lang w:val="en-US"/>
        </w:rPr>
        <w:tab/>
      </w:r>
      <w:r w:rsidRPr="00C71258">
        <w:rPr>
          <w:rFonts w:ascii="Arial" w:hAnsi="Arial" w:cs="Arial"/>
          <w:b/>
          <w:bCs/>
          <w:i/>
          <w:iCs/>
          <w:color w:val="000000" w:themeColor="text1"/>
          <w:sz w:val="24"/>
          <w:szCs w:val="24"/>
          <w:lang w:val="en-US"/>
        </w:rPr>
        <w:t>5.2 Journal proposal</w:t>
      </w:r>
    </w:p>
    <w:p w14:paraId="2E029647" w14:textId="4B444EF1" w:rsidR="00843400" w:rsidRPr="00C71258" w:rsidRDefault="00C71258">
      <w:pPr>
        <w:spacing w:after="160"/>
        <w:rPr>
          <w:rFonts w:ascii="Arial" w:hAnsi="Arial" w:cs="Arial"/>
          <w:color w:val="000000" w:themeColor="text1"/>
          <w:sz w:val="24"/>
          <w:szCs w:val="24"/>
          <w:lang w:val="en-US"/>
        </w:rPr>
      </w:pPr>
      <w:r w:rsidRPr="00C71258">
        <w:rPr>
          <w:rFonts w:ascii="Arial" w:hAnsi="Arial" w:cs="Arial"/>
          <w:color w:val="000000" w:themeColor="text1"/>
          <w:sz w:val="24"/>
          <w:szCs w:val="24"/>
          <w:lang w:val="en-US"/>
        </w:rPr>
        <w:t>Stefano presented the special issue entitled Sexuality in a Changing World on the IJIR</w:t>
      </w:r>
      <w:r>
        <w:rPr>
          <w:rFonts w:ascii="Arial" w:hAnsi="Arial" w:cs="Arial"/>
          <w:color w:val="000000" w:themeColor="text1"/>
          <w:sz w:val="24"/>
          <w:szCs w:val="24"/>
          <w:lang w:val="en-US"/>
        </w:rPr>
        <w:t xml:space="preserve"> inviting all members to participate in.</w:t>
      </w:r>
    </w:p>
    <w:p w14:paraId="12522FCB" w14:textId="7853E5DD" w:rsidR="00C71258" w:rsidRPr="00487EBB" w:rsidRDefault="00C71258">
      <w:pPr>
        <w:spacing w:after="160"/>
        <w:rPr>
          <w:rFonts w:ascii="Arial" w:hAnsi="Arial" w:cs="Arial"/>
          <w:color w:val="000000" w:themeColor="text1"/>
          <w:sz w:val="24"/>
          <w:szCs w:val="24"/>
          <w:lang w:val="en-US"/>
        </w:rPr>
      </w:pPr>
      <w:hyperlink r:id="rId7" w:history="1">
        <w:r w:rsidRPr="00487EBB">
          <w:rPr>
            <w:rStyle w:val="Collegamentoipertestuale"/>
            <w:rFonts w:ascii="Arial" w:hAnsi="Arial" w:cs="Arial"/>
            <w:sz w:val="24"/>
            <w:szCs w:val="24"/>
            <w:lang w:val="en-US"/>
          </w:rPr>
          <w:t>https://www.nature.com/ijir/authors-and-referees/sexuality-in-a-changing-world</w:t>
        </w:r>
      </w:hyperlink>
    </w:p>
    <w:p w14:paraId="344BEA40" w14:textId="0BB85BFE" w:rsidR="00843400" w:rsidRPr="00C71258" w:rsidRDefault="00C71258">
      <w:pPr>
        <w:pStyle w:val="Titolo2"/>
        <w:spacing w:before="250" w:after="120"/>
        <w:rPr>
          <w:rFonts w:ascii="Arial" w:hAnsi="Arial" w:cs="Arial"/>
          <w:b/>
          <w:bCs/>
          <w:i/>
          <w:iCs/>
          <w:color w:val="000000" w:themeColor="text1"/>
          <w:sz w:val="24"/>
          <w:szCs w:val="24"/>
          <w:lang w:val="en-US"/>
        </w:rPr>
      </w:pPr>
      <w:r w:rsidRPr="00C71258">
        <w:rPr>
          <w:rFonts w:ascii="Arial" w:hAnsi="Arial" w:cs="Arial"/>
          <w:b/>
          <w:bCs/>
          <w:i/>
          <w:iCs/>
          <w:color w:val="000000" w:themeColor="text1"/>
          <w:sz w:val="24"/>
          <w:szCs w:val="24"/>
          <w:lang w:val="en-US"/>
        </w:rPr>
        <w:tab/>
        <w:t>5.3 New membership fees 2027–2028</w:t>
      </w:r>
    </w:p>
    <w:p w14:paraId="176CED92" w14:textId="45D9FF4F" w:rsidR="00C71258" w:rsidRPr="00C71258" w:rsidRDefault="00000000">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Pursuant to Article 18 of the Statutes, the General Assembly determines the annual membership fee for a period of two consecutive years.</w:t>
      </w:r>
      <w:r w:rsidR="00C71258">
        <w:rPr>
          <w:rFonts w:ascii="Arial" w:hAnsi="Arial" w:cs="Arial"/>
          <w:color w:val="000000" w:themeColor="text1"/>
          <w:sz w:val="24"/>
          <w:szCs w:val="24"/>
          <w:lang w:val="en-US"/>
        </w:rPr>
        <w:t xml:space="preserve"> The fees proposed for 2027 and 2028 are:</w:t>
      </w:r>
    </w:p>
    <w:p w14:paraId="2732ABFB" w14:textId="77777777" w:rsidR="00C71258" w:rsidRDefault="00C71258">
      <w:pPr>
        <w:pStyle w:val="Titolo2"/>
        <w:spacing w:before="250" w:after="120"/>
        <w:rPr>
          <w:rFonts w:ascii="Arial" w:hAnsi="Arial" w:cs="Arial"/>
          <w:color w:val="000000" w:themeColor="text1"/>
          <w:sz w:val="24"/>
          <w:szCs w:val="24"/>
          <w:lang w:val="en-US"/>
        </w:rPr>
      </w:pPr>
      <w:r w:rsidRPr="00C71258">
        <w:rPr>
          <w:rFonts w:ascii="Arial" w:hAnsi="Arial" w:cs="Arial"/>
          <w:i/>
          <w:iCs/>
          <w:noProof/>
          <w:color w:val="000000" w:themeColor="text1"/>
          <w:sz w:val="24"/>
          <w:szCs w:val="24"/>
        </w:rPr>
        <w:drawing>
          <wp:inline distT="0" distB="0" distL="0" distR="0" wp14:anchorId="42FBD5D9" wp14:editId="045C25E1">
            <wp:extent cx="6163310" cy="2431415"/>
            <wp:effectExtent l="0" t="0" r="8890" b="6985"/>
            <wp:docPr id="9" name="Immagine 8">
              <a:extLst xmlns:a="http://schemas.openxmlformats.org/drawingml/2006/main">
                <a:ext uri="{FF2B5EF4-FFF2-40B4-BE49-F238E27FC236}">
                  <a16:creationId xmlns:a16="http://schemas.microsoft.com/office/drawing/2014/main" id="{32C68F38-653C-4C94-A47A-16D844565A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8">
                      <a:extLst>
                        <a:ext uri="{FF2B5EF4-FFF2-40B4-BE49-F238E27FC236}">
                          <a16:creationId xmlns:a16="http://schemas.microsoft.com/office/drawing/2014/main" id="{32C68F38-653C-4C94-A47A-16D844565A84}"/>
                        </a:ext>
                      </a:extLst>
                    </pic:cNvPr>
                    <pic:cNvPicPr>
                      <a:picLocks noChangeAspect="1"/>
                    </pic:cNvPicPr>
                  </pic:nvPicPr>
                  <pic:blipFill>
                    <a:blip r:embed="rId8"/>
                    <a:stretch>
                      <a:fillRect/>
                    </a:stretch>
                  </pic:blipFill>
                  <pic:spPr>
                    <a:xfrm>
                      <a:off x="0" y="0"/>
                      <a:ext cx="6163310" cy="2431415"/>
                    </a:xfrm>
                    <a:prstGeom prst="rect">
                      <a:avLst/>
                    </a:prstGeom>
                  </pic:spPr>
                </pic:pic>
              </a:graphicData>
            </a:graphic>
          </wp:inline>
        </w:drawing>
      </w:r>
    </w:p>
    <w:p w14:paraId="5A45588B" w14:textId="77777777" w:rsidR="00C71258" w:rsidRDefault="00C71258" w:rsidP="00C71258">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Unanimously approved by the GA</w:t>
      </w:r>
    </w:p>
    <w:p w14:paraId="3123BC73" w14:textId="77777777" w:rsidR="00C71258" w:rsidRPr="00C71258" w:rsidRDefault="00C71258" w:rsidP="00C71258">
      <w:pPr>
        <w:spacing w:after="120"/>
        <w:rPr>
          <w:rFonts w:ascii="Arial" w:hAnsi="Arial" w:cs="Arial"/>
          <w:color w:val="000000" w:themeColor="text1"/>
          <w:sz w:val="24"/>
          <w:szCs w:val="24"/>
          <w:lang w:val="en-US"/>
        </w:rPr>
      </w:pPr>
    </w:p>
    <w:p w14:paraId="399D06B9" w14:textId="5DFC7A99" w:rsidR="00843400" w:rsidRPr="00C71258" w:rsidRDefault="00C71258">
      <w:pPr>
        <w:pStyle w:val="Titolo2"/>
        <w:spacing w:before="250" w:after="120"/>
        <w:rPr>
          <w:rFonts w:ascii="Arial" w:hAnsi="Arial" w:cs="Arial"/>
          <w:b/>
          <w:bCs/>
          <w:i/>
          <w:iCs/>
          <w:color w:val="000000" w:themeColor="text1"/>
          <w:sz w:val="24"/>
          <w:szCs w:val="24"/>
          <w:lang w:val="en-US"/>
        </w:rPr>
      </w:pPr>
      <w:r w:rsidRPr="00C71258">
        <w:rPr>
          <w:rFonts w:ascii="Arial" w:hAnsi="Arial" w:cs="Arial"/>
          <w:b/>
          <w:bCs/>
          <w:i/>
          <w:iCs/>
          <w:color w:val="000000" w:themeColor="text1"/>
          <w:sz w:val="24"/>
          <w:szCs w:val="24"/>
          <w:lang w:val="en-US"/>
        </w:rPr>
        <w:tab/>
        <w:t>5.4 Travel document proposal</w:t>
      </w:r>
    </w:p>
    <w:p w14:paraId="5817BE59" w14:textId="77777777" w:rsidR="00843400" w:rsidRPr="00C71258" w:rsidRDefault="00000000">
      <w:pPr>
        <w:spacing w:after="120"/>
        <w:rPr>
          <w:rFonts w:ascii="Arial" w:hAnsi="Arial" w:cs="Arial"/>
          <w:color w:val="000000" w:themeColor="text1"/>
          <w:sz w:val="24"/>
          <w:szCs w:val="24"/>
        </w:rPr>
      </w:pPr>
      <w:r w:rsidRPr="00C71258">
        <w:rPr>
          <w:rFonts w:ascii="Arial" w:hAnsi="Arial" w:cs="Arial"/>
          <w:color w:val="000000" w:themeColor="text1"/>
          <w:sz w:val="24"/>
          <w:szCs w:val="24"/>
          <w:lang w:val="en-US"/>
        </w:rPr>
        <w:t xml:space="preserve">The Secretary General presented a draft policy on EFS support to members of the board concerning participation in events of significance to the EFS. </w:t>
      </w:r>
      <w:r w:rsidRPr="00C71258">
        <w:rPr>
          <w:rFonts w:ascii="Arial" w:hAnsi="Arial" w:cs="Arial"/>
          <w:color w:val="000000" w:themeColor="text1"/>
          <w:sz w:val="24"/>
          <w:szCs w:val="24"/>
        </w:rPr>
        <w:t>Key points:</w:t>
      </w:r>
    </w:p>
    <w:p w14:paraId="21EE3FB0" w14:textId="77777777" w:rsidR="00843400" w:rsidRPr="00C71258" w:rsidRDefault="00000000">
      <w:pPr>
        <w:pStyle w:val="Paragrafoelenco"/>
        <w:numPr>
          <w:ilvl w:val="0"/>
          <w:numId w:val="2"/>
        </w:numPr>
        <w:spacing w:after="80"/>
        <w:rPr>
          <w:rFonts w:ascii="Arial" w:hAnsi="Arial" w:cs="Arial"/>
          <w:color w:val="000000" w:themeColor="text1"/>
          <w:sz w:val="24"/>
          <w:szCs w:val="24"/>
          <w:lang w:val="en-US"/>
        </w:rPr>
      </w:pPr>
      <w:r w:rsidRPr="00C71258">
        <w:rPr>
          <w:rFonts w:ascii="Arial" w:hAnsi="Arial" w:cs="Arial"/>
          <w:color w:val="000000" w:themeColor="text1"/>
          <w:sz w:val="24"/>
          <w:szCs w:val="24"/>
          <w:lang w:val="en-US"/>
        </w:rPr>
        <w:t>Refunds must be based on paid invoices for accommodation and travel.</w:t>
      </w:r>
    </w:p>
    <w:p w14:paraId="4C0E173B" w14:textId="77777777" w:rsidR="00843400" w:rsidRPr="00C71258" w:rsidRDefault="00000000">
      <w:pPr>
        <w:pStyle w:val="Paragrafoelenco"/>
        <w:numPr>
          <w:ilvl w:val="0"/>
          <w:numId w:val="2"/>
        </w:numPr>
        <w:spacing w:after="80"/>
        <w:rPr>
          <w:rFonts w:ascii="Arial" w:hAnsi="Arial" w:cs="Arial"/>
          <w:color w:val="000000" w:themeColor="text1"/>
          <w:sz w:val="24"/>
          <w:szCs w:val="24"/>
          <w:lang w:val="en-US"/>
        </w:rPr>
      </w:pPr>
      <w:r w:rsidRPr="00C71258">
        <w:rPr>
          <w:rFonts w:ascii="Arial" w:hAnsi="Arial" w:cs="Arial"/>
          <w:color w:val="000000" w:themeColor="text1"/>
          <w:sz w:val="24"/>
          <w:szCs w:val="24"/>
          <w:lang w:val="en-US"/>
        </w:rPr>
        <w:t>Full or partial funding requires visible EFS representation at the conference (mentions in presentations, stands/presence in mingling areas, EFS button/T-shirt or similar token).</w:t>
      </w:r>
    </w:p>
    <w:p w14:paraId="539E1989" w14:textId="77777777" w:rsidR="00843400" w:rsidRPr="00C71258" w:rsidRDefault="00000000">
      <w:pPr>
        <w:pStyle w:val="Paragrafoelenco"/>
        <w:numPr>
          <w:ilvl w:val="0"/>
          <w:numId w:val="2"/>
        </w:numPr>
        <w:spacing w:after="80"/>
        <w:rPr>
          <w:rFonts w:ascii="Arial" w:hAnsi="Arial" w:cs="Arial"/>
          <w:color w:val="000000" w:themeColor="text1"/>
          <w:sz w:val="24"/>
          <w:szCs w:val="24"/>
          <w:lang w:val="en-US"/>
        </w:rPr>
      </w:pPr>
      <w:r w:rsidRPr="00C71258">
        <w:rPr>
          <w:rFonts w:ascii="Arial" w:hAnsi="Arial" w:cs="Arial"/>
          <w:color w:val="000000" w:themeColor="text1"/>
          <w:sz w:val="24"/>
          <w:szCs w:val="24"/>
          <w:lang w:val="en-US"/>
        </w:rPr>
        <w:t>Funded members are encouraged to engage exhibitors to promote participation in the biannual EFS Congress.</w:t>
      </w:r>
    </w:p>
    <w:p w14:paraId="73467435" w14:textId="77777777" w:rsidR="00843400" w:rsidRPr="00C71258" w:rsidRDefault="00000000">
      <w:pPr>
        <w:pStyle w:val="Paragrafoelenco"/>
        <w:numPr>
          <w:ilvl w:val="0"/>
          <w:numId w:val="2"/>
        </w:numPr>
        <w:spacing w:after="80"/>
        <w:rPr>
          <w:rFonts w:ascii="Arial" w:hAnsi="Arial" w:cs="Arial"/>
          <w:color w:val="000000" w:themeColor="text1"/>
          <w:sz w:val="24"/>
          <w:szCs w:val="24"/>
          <w:lang w:val="en-US"/>
        </w:rPr>
      </w:pPr>
      <w:r w:rsidRPr="00C71258">
        <w:rPr>
          <w:rFonts w:ascii="Arial" w:hAnsi="Arial" w:cs="Arial"/>
          <w:color w:val="000000" w:themeColor="text1"/>
          <w:sz w:val="24"/>
          <w:szCs w:val="24"/>
          <w:lang w:val="en-US"/>
        </w:rPr>
        <w:t>Invited or suggested EFS symposia must be discussed and agreed by the Executive Committee, which also decides the level of refunding.</w:t>
      </w:r>
    </w:p>
    <w:p w14:paraId="70E5147B" w14:textId="77777777" w:rsidR="00843400" w:rsidRPr="00C71258" w:rsidRDefault="00000000">
      <w:pPr>
        <w:pStyle w:val="Paragrafoelenco"/>
        <w:numPr>
          <w:ilvl w:val="0"/>
          <w:numId w:val="2"/>
        </w:numPr>
        <w:spacing w:after="80"/>
        <w:rPr>
          <w:rFonts w:ascii="Arial" w:hAnsi="Arial" w:cs="Arial"/>
          <w:color w:val="000000" w:themeColor="text1"/>
          <w:sz w:val="24"/>
          <w:szCs w:val="24"/>
          <w:lang w:val="en-US"/>
        </w:rPr>
      </w:pPr>
      <w:r w:rsidRPr="00C71258">
        <w:rPr>
          <w:rFonts w:ascii="Arial" w:hAnsi="Arial" w:cs="Arial"/>
          <w:color w:val="000000" w:themeColor="text1"/>
          <w:sz w:val="24"/>
          <w:szCs w:val="24"/>
          <w:lang w:val="en-US"/>
        </w:rPr>
        <w:t>Board members participating as EFS representatives outside EFS-arranged seminars must apply for funding with the board; funding may be decided at a board meeting or, in cases of urgency, via email exchange.</w:t>
      </w:r>
    </w:p>
    <w:p w14:paraId="1F4F9D02" w14:textId="77777777" w:rsidR="00843400" w:rsidRPr="00C71258" w:rsidRDefault="00000000">
      <w:pPr>
        <w:pStyle w:val="Paragrafoelenco"/>
        <w:numPr>
          <w:ilvl w:val="0"/>
          <w:numId w:val="2"/>
        </w:numPr>
        <w:spacing w:after="80"/>
        <w:rPr>
          <w:rFonts w:ascii="Arial" w:hAnsi="Arial" w:cs="Arial"/>
          <w:color w:val="000000" w:themeColor="text1"/>
          <w:sz w:val="24"/>
          <w:szCs w:val="24"/>
          <w:lang w:val="en-US"/>
        </w:rPr>
      </w:pPr>
      <w:r w:rsidRPr="00C71258">
        <w:rPr>
          <w:rFonts w:ascii="Arial" w:hAnsi="Arial" w:cs="Arial"/>
          <w:color w:val="000000" w:themeColor="text1"/>
          <w:sz w:val="24"/>
          <w:szCs w:val="24"/>
          <w:lang w:val="en-US"/>
        </w:rPr>
        <w:t>Funding distribution must be fair and take into account board members' workload; all allowances must be approved by the board.</w:t>
      </w:r>
    </w:p>
    <w:p w14:paraId="532E619A" w14:textId="77777777" w:rsidR="00C349BB" w:rsidRPr="00C71258" w:rsidRDefault="00C349BB" w:rsidP="00C349BB">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lastRenderedPageBreak/>
        <w:t>Unanimously approved by the GA</w:t>
      </w:r>
    </w:p>
    <w:p w14:paraId="0AC7C350" w14:textId="77777777" w:rsidR="00C349BB" w:rsidRPr="00C71258" w:rsidRDefault="00C349BB" w:rsidP="00C349BB">
      <w:pPr>
        <w:spacing w:after="120"/>
        <w:rPr>
          <w:rFonts w:ascii="Arial" w:hAnsi="Arial" w:cs="Arial"/>
          <w:color w:val="000000" w:themeColor="text1"/>
          <w:sz w:val="24"/>
          <w:szCs w:val="24"/>
          <w:lang w:val="en-US"/>
        </w:rPr>
      </w:pPr>
    </w:p>
    <w:p w14:paraId="6088AFE6" w14:textId="22990564" w:rsidR="00843400" w:rsidRPr="00C71258" w:rsidRDefault="00000000">
      <w:pPr>
        <w:pStyle w:val="Titolo1"/>
        <w:spacing w:before="300" w:after="150"/>
        <w:rPr>
          <w:rFonts w:ascii="Arial" w:hAnsi="Arial" w:cs="Arial"/>
          <w:b/>
          <w:bCs/>
          <w:color w:val="000000" w:themeColor="text1"/>
          <w:sz w:val="24"/>
          <w:szCs w:val="24"/>
          <w:lang w:val="en-US"/>
        </w:rPr>
      </w:pPr>
      <w:r w:rsidRPr="00C71258">
        <w:rPr>
          <w:rFonts w:ascii="Arial" w:hAnsi="Arial" w:cs="Arial"/>
          <w:b/>
          <w:bCs/>
          <w:color w:val="000000" w:themeColor="text1"/>
          <w:sz w:val="24"/>
          <w:szCs w:val="24"/>
          <w:lang w:val="en-US"/>
        </w:rPr>
        <w:t>7. Item 6 — Treasurer's report</w:t>
      </w:r>
    </w:p>
    <w:p w14:paraId="76D100B7" w14:textId="77777777" w:rsidR="00843400" w:rsidRPr="00C71258" w:rsidRDefault="00000000">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Presented by: Goran Arbanas (Treasurer).</w:t>
      </w:r>
    </w:p>
    <w:p w14:paraId="4B15577A" w14:textId="5599131E" w:rsidR="00843400" w:rsidRPr="00C71258" w:rsidRDefault="00000000">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 xml:space="preserve">Financial </w:t>
      </w:r>
      <w:r w:rsidR="0077237B">
        <w:rPr>
          <w:rFonts w:ascii="Arial" w:hAnsi="Arial" w:cs="Arial"/>
          <w:color w:val="000000" w:themeColor="text1"/>
          <w:sz w:val="24"/>
          <w:szCs w:val="24"/>
          <w:lang w:val="en-US"/>
        </w:rPr>
        <w:t>report</w:t>
      </w:r>
      <w:r w:rsidRPr="00C71258">
        <w:rPr>
          <w:rFonts w:ascii="Arial" w:hAnsi="Arial" w:cs="Arial"/>
          <w:color w:val="000000" w:themeColor="text1"/>
          <w:sz w:val="24"/>
          <w:szCs w:val="24"/>
          <w:lang w:val="en-US"/>
        </w:rPr>
        <w:t xml:space="preserve"> presented to the Assembly.</w:t>
      </w:r>
    </w:p>
    <w:p w14:paraId="2C9C7E19" w14:textId="77777777" w:rsidR="00C349BB" w:rsidRDefault="00C349BB" w:rsidP="00C349BB">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Unanimously approved by the GA</w:t>
      </w:r>
    </w:p>
    <w:p w14:paraId="24D7556C" w14:textId="77777777" w:rsidR="00C71258" w:rsidRPr="00C71258" w:rsidRDefault="00C71258" w:rsidP="00C349BB">
      <w:pPr>
        <w:spacing w:after="120"/>
        <w:rPr>
          <w:rFonts w:ascii="Arial" w:hAnsi="Arial" w:cs="Arial"/>
          <w:color w:val="000000" w:themeColor="text1"/>
          <w:sz w:val="24"/>
          <w:szCs w:val="24"/>
          <w:lang w:val="en-US"/>
        </w:rPr>
      </w:pPr>
    </w:p>
    <w:p w14:paraId="349E0638" w14:textId="77777777" w:rsidR="00843400" w:rsidRPr="00C71258" w:rsidRDefault="00000000">
      <w:pPr>
        <w:pStyle w:val="Titolo1"/>
        <w:spacing w:before="300" w:after="150"/>
        <w:rPr>
          <w:rFonts w:ascii="Arial" w:hAnsi="Arial" w:cs="Arial"/>
          <w:b/>
          <w:bCs/>
          <w:color w:val="000000" w:themeColor="text1"/>
          <w:sz w:val="24"/>
          <w:szCs w:val="24"/>
          <w:lang w:val="en-US"/>
        </w:rPr>
      </w:pPr>
      <w:r w:rsidRPr="00C71258">
        <w:rPr>
          <w:rFonts w:ascii="Arial" w:hAnsi="Arial" w:cs="Arial"/>
          <w:b/>
          <w:bCs/>
          <w:color w:val="000000" w:themeColor="text1"/>
          <w:sz w:val="24"/>
          <w:szCs w:val="24"/>
          <w:lang w:val="en-US"/>
        </w:rPr>
        <w:t>8. Item 7 — Committee reports</w:t>
      </w:r>
    </w:p>
    <w:p w14:paraId="4106EF0E" w14:textId="77777777" w:rsidR="005D68F6" w:rsidRPr="005D68F6" w:rsidRDefault="00000000" w:rsidP="005D68F6">
      <w:pPr>
        <w:pStyle w:val="Paragrafoelenco"/>
        <w:numPr>
          <w:ilvl w:val="0"/>
          <w:numId w:val="2"/>
        </w:numPr>
        <w:spacing w:after="80"/>
        <w:rPr>
          <w:rFonts w:ascii="Arial" w:hAnsi="Arial" w:cs="Arial"/>
          <w:color w:val="000000" w:themeColor="text1"/>
          <w:sz w:val="24"/>
          <w:szCs w:val="24"/>
          <w:lang w:val="en-US"/>
        </w:rPr>
      </w:pPr>
      <w:r w:rsidRPr="00C71258">
        <w:rPr>
          <w:rFonts w:ascii="Arial" w:hAnsi="Arial" w:cs="Arial"/>
          <w:color w:val="000000" w:themeColor="text1"/>
          <w:sz w:val="24"/>
          <w:szCs w:val="24"/>
          <w:lang w:val="en-US"/>
        </w:rPr>
        <w:t>Scientific Committee — Congress Report: Stefano Eleuteri</w:t>
      </w:r>
      <w:r w:rsidR="000477D9">
        <w:rPr>
          <w:rFonts w:ascii="Arial" w:hAnsi="Arial" w:cs="Arial"/>
          <w:color w:val="000000" w:themeColor="text1"/>
          <w:sz w:val="24"/>
          <w:szCs w:val="24"/>
          <w:lang w:val="en-US"/>
        </w:rPr>
        <w:t xml:space="preserve"> - </w:t>
      </w:r>
      <w:r w:rsidR="000477D9" w:rsidRPr="000477D9">
        <w:rPr>
          <w:rFonts w:ascii="Arial" w:hAnsi="Arial" w:cs="Arial"/>
          <w:i/>
          <w:iCs/>
          <w:color w:val="000000" w:themeColor="text1"/>
          <w:sz w:val="24"/>
          <w:szCs w:val="24"/>
          <w:lang w:val="en-US"/>
        </w:rPr>
        <w:t xml:space="preserve">The 18th Congress of the European Federation of Sexology was very lively and well attended, with 447 registrations from people in 39 Countries, including some outside Europe, such as the US, South Africa, and Australia. Most participants were from the host country, Portugal </w:t>
      </w:r>
      <w:r w:rsidR="000477D9" w:rsidRPr="005D68F6">
        <w:rPr>
          <w:rFonts w:ascii="Arial" w:hAnsi="Arial" w:cs="Arial"/>
          <w:i/>
          <w:iCs/>
          <w:color w:val="000000" w:themeColor="text1"/>
          <w:sz w:val="24"/>
          <w:szCs w:val="24"/>
          <w:lang w:val="en-US"/>
        </w:rPr>
        <w:t>(108), with others from Italy (70) and Spain (55). The scientific program was extensive, including 64 sessions (115 oral presentations, 107 e-posters, 44 oral flash presentations, 39 lectures, 52 symposia, and 8 demo sessions).</w:t>
      </w:r>
    </w:p>
    <w:p w14:paraId="443369A0" w14:textId="7D22F466" w:rsidR="00843400" w:rsidRPr="005D68F6" w:rsidRDefault="00000000" w:rsidP="005D68F6">
      <w:pPr>
        <w:pStyle w:val="Paragrafoelenco"/>
        <w:numPr>
          <w:ilvl w:val="0"/>
          <w:numId w:val="2"/>
        </w:numPr>
        <w:spacing w:after="80"/>
        <w:rPr>
          <w:rFonts w:ascii="Arial" w:hAnsi="Arial" w:cs="Arial"/>
          <w:color w:val="000000" w:themeColor="text1"/>
          <w:sz w:val="24"/>
          <w:szCs w:val="24"/>
          <w:lang w:val="en-US"/>
        </w:rPr>
      </w:pPr>
      <w:r w:rsidRPr="005D68F6">
        <w:rPr>
          <w:rFonts w:ascii="Arial" w:hAnsi="Arial" w:cs="Arial"/>
          <w:color w:val="000000" w:themeColor="text1"/>
          <w:sz w:val="24"/>
          <w:szCs w:val="24"/>
          <w:lang w:val="en-US"/>
        </w:rPr>
        <w:t>Accreditation Committee: Sam Geuens</w:t>
      </w:r>
      <w:r w:rsidR="005D68F6" w:rsidRPr="005D68F6">
        <w:rPr>
          <w:rFonts w:ascii="Arial" w:hAnsi="Arial" w:cs="Arial"/>
          <w:color w:val="000000" w:themeColor="text1"/>
          <w:sz w:val="24"/>
          <w:szCs w:val="24"/>
          <w:lang w:val="en-US"/>
        </w:rPr>
        <w:t xml:space="preserve"> - </w:t>
      </w:r>
      <w:r w:rsidR="005D68F6" w:rsidRPr="005D68F6">
        <w:rPr>
          <w:rFonts w:ascii="Arial" w:hAnsi="Arial" w:cs="Arial"/>
          <w:i/>
          <w:iCs/>
          <w:color w:val="000000" w:themeColor="text1"/>
          <w:sz w:val="24"/>
          <w:szCs w:val="24"/>
          <w:lang w:val="en-US"/>
        </w:rPr>
        <w:t xml:space="preserve">The Accreditation Committee is currently working to develop a clearer overview of the different relevant legal, regulatory, and professional accreditation systems for sexologists and sexology-related professions across Europe. This work also includes an internal reflection and vision-building exercise on how EFS conceptualizes the profession of the sexologist, including whether sexology should be regarded as an autonomous profession or primarily as a specialization or </w:t>
      </w:r>
      <w:proofErr w:type="spellStart"/>
      <w:r w:rsidR="005D68F6" w:rsidRPr="005D68F6">
        <w:rPr>
          <w:rFonts w:ascii="Arial" w:hAnsi="Arial" w:cs="Arial"/>
          <w:i/>
          <w:iCs/>
          <w:color w:val="000000" w:themeColor="text1"/>
          <w:sz w:val="24"/>
          <w:szCs w:val="24"/>
          <w:lang w:val="en-US"/>
        </w:rPr>
        <w:t>subspecialization</w:t>
      </w:r>
      <w:proofErr w:type="spellEnd"/>
      <w:r w:rsidR="005D68F6" w:rsidRPr="005D68F6">
        <w:rPr>
          <w:rFonts w:ascii="Arial" w:hAnsi="Arial" w:cs="Arial"/>
          <w:i/>
          <w:iCs/>
          <w:color w:val="000000" w:themeColor="text1"/>
          <w:sz w:val="24"/>
          <w:szCs w:val="24"/>
          <w:lang w:val="en-US"/>
        </w:rPr>
        <w:t xml:space="preserve"> within established professions such as psychology or medicine. Based on this work, the Committee will seek to align and coordinate the EFS approach with other relevant European and international sexology organizations, including ESSM and WAS, with the aim of identifying common ground, shared standards, and opportunities for collaboration</w:t>
      </w:r>
    </w:p>
    <w:p w14:paraId="00032AB6" w14:textId="677F5CA5" w:rsidR="00C17BFF" w:rsidRPr="00C17BFF" w:rsidRDefault="00000000" w:rsidP="00C17BFF">
      <w:pPr>
        <w:pStyle w:val="Paragrafoelenco"/>
        <w:numPr>
          <w:ilvl w:val="0"/>
          <w:numId w:val="2"/>
        </w:numPr>
        <w:rPr>
          <w:rFonts w:ascii="Arial" w:hAnsi="Arial" w:cs="Arial"/>
          <w:i/>
          <w:iCs/>
          <w:color w:val="000000" w:themeColor="text1"/>
          <w:sz w:val="24"/>
          <w:szCs w:val="24"/>
          <w:lang w:val="en-US"/>
        </w:rPr>
      </w:pPr>
      <w:r w:rsidRPr="00C17BFF">
        <w:rPr>
          <w:rFonts w:ascii="Arial" w:hAnsi="Arial" w:cs="Arial"/>
          <w:color w:val="000000" w:themeColor="text1"/>
          <w:sz w:val="24"/>
          <w:szCs w:val="24"/>
          <w:lang w:val="en-US"/>
        </w:rPr>
        <w:t>Ethical Code Committee: Patricia Pascoal</w:t>
      </w:r>
      <w:r w:rsidR="00C17BFF" w:rsidRPr="00C17BFF">
        <w:rPr>
          <w:rFonts w:ascii="Arial" w:hAnsi="Arial" w:cs="Arial"/>
          <w:color w:val="000000" w:themeColor="text1"/>
          <w:sz w:val="24"/>
          <w:szCs w:val="24"/>
          <w:lang w:val="en-US"/>
        </w:rPr>
        <w:t xml:space="preserve"> - </w:t>
      </w:r>
      <w:r w:rsidR="00C17BFF" w:rsidRPr="00C17BFF">
        <w:rPr>
          <w:rFonts w:ascii="Arial" w:hAnsi="Arial" w:cs="Arial"/>
          <w:i/>
          <w:iCs/>
          <w:color w:val="000000" w:themeColor="text1"/>
          <w:sz w:val="24"/>
          <w:szCs w:val="24"/>
          <w:lang w:val="en-US"/>
        </w:rPr>
        <w:t xml:space="preserve">A document named “The Lisbon Code of Conduct” was developed for the current Congress and for future </w:t>
      </w:r>
      <w:proofErr w:type="spellStart"/>
      <w:r w:rsidR="00C17BFF" w:rsidRPr="00C17BFF">
        <w:rPr>
          <w:rFonts w:ascii="Arial" w:hAnsi="Arial" w:cs="Arial"/>
          <w:i/>
          <w:iCs/>
          <w:color w:val="000000" w:themeColor="text1"/>
          <w:sz w:val="24"/>
          <w:szCs w:val="24"/>
          <w:lang w:val="en-US"/>
        </w:rPr>
        <w:t>insite</w:t>
      </w:r>
      <w:proofErr w:type="spellEnd"/>
      <w:r w:rsidR="00C17BFF" w:rsidRPr="00C17BFF">
        <w:rPr>
          <w:rFonts w:ascii="Arial" w:hAnsi="Arial" w:cs="Arial"/>
          <w:i/>
          <w:iCs/>
          <w:color w:val="000000" w:themeColor="text1"/>
          <w:sz w:val="24"/>
          <w:szCs w:val="24"/>
          <w:lang w:val="en-US"/>
        </w:rPr>
        <w:t xml:space="preserve"> congress. This initiative aimed to create a safe environment for attendees, including staff, and included specific guidelines on what could constitute a breach of the code of conduct and how to report such breaches. A specific anonymous independent </w:t>
      </w:r>
      <w:r w:rsidR="005D68F6" w:rsidRPr="00C17BFF">
        <w:rPr>
          <w:rFonts w:ascii="Arial" w:hAnsi="Arial" w:cs="Arial"/>
          <w:i/>
          <w:iCs/>
          <w:color w:val="000000" w:themeColor="text1"/>
          <w:sz w:val="24"/>
          <w:szCs w:val="24"/>
          <w:lang w:val="en-US"/>
        </w:rPr>
        <w:t>committee</w:t>
      </w:r>
      <w:r w:rsidR="00C17BFF" w:rsidRPr="00C17BFF">
        <w:rPr>
          <w:rFonts w:ascii="Arial" w:hAnsi="Arial" w:cs="Arial"/>
          <w:i/>
          <w:iCs/>
          <w:color w:val="000000" w:themeColor="text1"/>
          <w:sz w:val="24"/>
          <w:szCs w:val="24"/>
          <w:lang w:val="en-US"/>
        </w:rPr>
        <w:t xml:space="preserve"> was created to receive and manage complaints. The code was advertised before and during the congress. The code of conduct reflects the current Board’s position regarding the need to create a safe environment for everybody in EFS related events. It will be updated and refinements on its dissemination and implementation are a focus of action.</w:t>
      </w:r>
    </w:p>
    <w:p w14:paraId="2DAADE2B" w14:textId="635A68AA" w:rsidR="00C17BFF" w:rsidRPr="00C17BFF" w:rsidRDefault="00000000" w:rsidP="00C17BFF">
      <w:pPr>
        <w:pStyle w:val="Paragrafoelenco"/>
        <w:numPr>
          <w:ilvl w:val="0"/>
          <w:numId w:val="2"/>
        </w:numPr>
        <w:rPr>
          <w:rFonts w:ascii="Arial" w:hAnsi="Arial" w:cs="Arial"/>
          <w:i/>
          <w:iCs/>
          <w:color w:val="000000" w:themeColor="text1"/>
          <w:sz w:val="24"/>
          <w:szCs w:val="24"/>
          <w:lang w:val="en-US"/>
        </w:rPr>
      </w:pPr>
      <w:r w:rsidRPr="00C17BFF">
        <w:rPr>
          <w:rFonts w:ascii="Arial" w:hAnsi="Arial" w:cs="Arial"/>
          <w:color w:val="000000" w:themeColor="text1"/>
          <w:sz w:val="24"/>
          <w:szCs w:val="24"/>
          <w:lang w:val="en-US"/>
        </w:rPr>
        <w:t>New Members Committee: Tal Peleg-</w:t>
      </w:r>
      <w:proofErr w:type="spellStart"/>
      <w:r w:rsidRPr="00C17BFF">
        <w:rPr>
          <w:rFonts w:ascii="Arial" w:hAnsi="Arial" w:cs="Arial"/>
          <w:color w:val="000000" w:themeColor="text1"/>
          <w:sz w:val="24"/>
          <w:szCs w:val="24"/>
          <w:lang w:val="en-US"/>
        </w:rPr>
        <w:t>Sagy</w:t>
      </w:r>
      <w:proofErr w:type="spellEnd"/>
      <w:r w:rsidR="00C17BFF" w:rsidRPr="00C17BFF">
        <w:rPr>
          <w:rFonts w:ascii="Arial" w:hAnsi="Arial" w:cs="Arial"/>
          <w:color w:val="000000" w:themeColor="text1"/>
          <w:sz w:val="24"/>
          <w:szCs w:val="24"/>
          <w:lang w:val="en-US"/>
        </w:rPr>
        <w:t xml:space="preserve"> - the Membership Committee underwent a few structural changes, notably with Astrid </w:t>
      </w:r>
      <w:r w:rsidR="00C17BFF" w:rsidRPr="00C17BFF">
        <w:rPr>
          <w:rFonts w:ascii="Arial" w:hAnsi="Arial" w:cs="Arial"/>
          <w:i/>
          <w:iCs/>
          <w:color w:val="000000" w:themeColor="text1"/>
          <w:sz w:val="24"/>
          <w:szCs w:val="24"/>
          <w:lang w:val="en-US"/>
        </w:rPr>
        <w:t xml:space="preserve">stepping down from the Board. We extend our gratitude for her service. The committee is currently composed of Goran, me, and our newest addition, Esben Eshter. On the growth front, we are pleased to report that we successfully reviewed and accepted 27 new individual applications alongside 5 new society applications to the EFS. Looking ahead, we have initiated strategic discussions focused on enhancing the overall appeal of the EFS to prospective individual and </w:t>
      </w:r>
      <w:r w:rsidR="00C17BFF" w:rsidRPr="00C17BFF">
        <w:rPr>
          <w:rFonts w:ascii="Arial" w:hAnsi="Arial" w:cs="Arial"/>
          <w:i/>
          <w:iCs/>
          <w:color w:val="000000" w:themeColor="text1"/>
          <w:sz w:val="24"/>
          <w:szCs w:val="24"/>
          <w:lang w:val="en-US"/>
        </w:rPr>
        <w:lastRenderedPageBreak/>
        <w:t>society members. This vital initiative will be officially handed over to, and carried forward by, the incoming Board.</w:t>
      </w:r>
    </w:p>
    <w:p w14:paraId="11E64396" w14:textId="4F45B240" w:rsidR="00843400" w:rsidRPr="00206485" w:rsidRDefault="00000000">
      <w:pPr>
        <w:pStyle w:val="Paragrafoelenco"/>
        <w:numPr>
          <w:ilvl w:val="0"/>
          <w:numId w:val="2"/>
        </w:numPr>
        <w:spacing w:after="80"/>
        <w:rPr>
          <w:rFonts w:ascii="Arial" w:hAnsi="Arial" w:cs="Arial"/>
          <w:i/>
          <w:iCs/>
          <w:color w:val="000000" w:themeColor="text1"/>
          <w:sz w:val="24"/>
          <w:szCs w:val="24"/>
          <w:lang w:val="en-US"/>
        </w:rPr>
      </w:pPr>
      <w:r w:rsidRPr="00C71258">
        <w:rPr>
          <w:rFonts w:ascii="Arial" w:hAnsi="Arial" w:cs="Arial"/>
          <w:color w:val="000000" w:themeColor="text1"/>
          <w:sz w:val="24"/>
          <w:szCs w:val="24"/>
          <w:lang w:val="en-US"/>
        </w:rPr>
        <w:t>Sexual Justice Committee: Esben Esther Pirelli Benestad</w:t>
      </w:r>
      <w:r w:rsidR="00206485">
        <w:rPr>
          <w:rFonts w:ascii="Arial" w:hAnsi="Arial" w:cs="Arial"/>
          <w:color w:val="000000" w:themeColor="text1"/>
          <w:sz w:val="24"/>
          <w:szCs w:val="24"/>
          <w:lang w:val="en-US"/>
        </w:rPr>
        <w:t xml:space="preserve"> - </w:t>
      </w:r>
      <w:r w:rsidR="00206485" w:rsidRPr="00206485">
        <w:rPr>
          <w:rFonts w:ascii="Arial" w:hAnsi="Arial" w:cs="Arial"/>
          <w:i/>
          <w:iCs/>
          <w:color w:val="000000" w:themeColor="text1"/>
          <w:sz w:val="24"/>
          <w:szCs w:val="24"/>
          <w:lang w:val="en-US"/>
        </w:rPr>
        <w:t>The 2026 Sexual Justice Committee report presents a small pilot study of 14 European professionals, showing that LGBTQIA+ rights and gender-affirming care, comprehensive sexuality education, and sexual/gender-based violence are seen as the most urgent sexual justice issues, with respondents defining sexual justice around bodily autonomy, freedom from coercion, and structural/intersectional change. Proposed solutions include better sexuality education, stronger legal enforcement and judicial reform, expanded access to gender-affirming care, professional training, and digital safeguards such as AI content regulation; the committee hopes to deepen this work pending funding.</w:t>
      </w:r>
    </w:p>
    <w:p w14:paraId="49BB96E0" w14:textId="60EC48BB" w:rsidR="00843400" w:rsidRPr="00033841" w:rsidRDefault="00000000">
      <w:pPr>
        <w:pStyle w:val="Paragrafoelenco"/>
        <w:numPr>
          <w:ilvl w:val="0"/>
          <w:numId w:val="2"/>
        </w:numPr>
        <w:spacing w:after="80"/>
        <w:rPr>
          <w:rFonts w:ascii="Arial" w:hAnsi="Arial" w:cs="Arial"/>
          <w:i/>
          <w:iCs/>
          <w:color w:val="000000" w:themeColor="text1"/>
          <w:sz w:val="24"/>
          <w:szCs w:val="24"/>
          <w:lang w:val="en-US"/>
        </w:rPr>
      </w:pPr>
      <w:r w:rsidRPr="00FC4257">
        <w:rPr>
          <w:rFonts w:ascii="Arial" w:hAnsi="Arial" w:cs="Arial"/>
          <w:color w:val="000000" w:themeColor="text1"/>
          <w:sz w:val="24"/>
          <w:szCs w:val="24"/>
          <w:lang w:val="en-US"/>
        </w:rPr>
        <w:t>Gold Medals Committee: Mehmet Sungur</w:t>
      </w:r>
      <w:r w:rsidR="00FC4257" w:rsidRPr="00FC4257">
        <w:rPr>
          <w:rFonts w:ascii="Arial" w:hAnsi="Arial" w:cs="Arial"/>
          <w:color w:val="000000" w:themeColor="text1"/>
          <w:sz w:val="24"/>
          <w:szCs w:val="24"/>
          <w:lang w:val="en-US"/>
        </w:rPr>
        <w:t xml:space="preserve"> </w:t>
      </w:r>
      <w:r w:rsidR="00FC4257">
        <w:rPr>
          <w:rFonts w:ascii="Arial" w:hAnsi="Arial" w:cs="Arial"/>
          <w:color w:val="000000" w:themeColor="text1"/>
          <w:sz w:val="24"/>
          <w:szCs w:val="24"/>
          <w:lang w:val="en-US"/>
        </w:rPr>
        <w:t xml:space="preserve">- </w:t>
      </w:r>
      <w:r w:rsidR="00FC4257" w:rsidRPr="00033841">
        <w:rPr>
          <w:rFonts w:ascii="Arial" w:hAnsi="Arial" w:cs="Arial"/>
          <w:i/>
          <w:iCs/>
          <w:color w:val="000000" w:themeColor="text1"/>
          <w:sz w:val="24"/>
          <w:szCs w:val="24"/>
          <w:lang w:val="en-US"/>
        </w:rPr>
        <w:t xml:space="preserve">Gold medals are prestigious </w:t>
      </w:r>
      <w:proofErr w:type="spellStart"/>
      <w:r w:rsidR="00FC4257" w:rsidRPr="00033841">
        <w:rPr>
          <w:rFonts w:ascii="Arial" w:hAnsi="Arial" w:cs="Arial"/>
          <w:i/>
          <w:iCs/>
          <w:color w:val="000000" w:themeColor="text1"/>
          <w:sz w:val="24"/>
          <w:szCs w:val="24"/>
          <w:lang w:val="en-US"/>
        </w:rPr>
        <w:t>awads</w:t>
      </w:r>
      <w:proofErr w:type="spellEnd"/>
      <w:r w:rsidR="00FC4257" w:rsidRPr="00033841">
        <w:rPr>
          <w:rFonts w:ascii="Arial" w:hAnsi="Arial" w:cs="Arial"/>
          <w:i/>
          <w:iCs/>
          <w:color w:val="000000" w:themeColor="text1"/>
          <w:sz w:val="24"/>
          <w:szCs w:val="24"/>
          <w:lang w:val="en-US"/>
        </w:rPr>
        <w:t xml:space="preserve"> given to those individuals who have contributed highly to areas such as Sexology-sexual health-sexual policy-sexual medicine-sexual research for more than 10 years. This year the award was given to Dr. Pedro Nobre &amp; Dr. Elsa Almas amongst many applications made who deserved the same awards. It was difficult to make a choice but the Gold Medal Committee after Consulting with the rest of the board members of EFS decided to limit the gold medals by two. We hope that will not discourage the same candidates from applying again for gold medals at the forthcoming EFS Congresses. Congrats to Pedro and Elsa once again. The gold medals were introduced to winners by Prof Mehmet Sungur (Past President of EFS) who had the honor to receive the same award 12 years ago and by Esben Ester Pirelli Benestad (President of EFS) who received the same award 2 years ago.</w:t>
      </w:r>
    </w:p>
    <w:p w14:paraId="3C97F0DB" w14:textId="17733A3A" w:rsidR="00843400" w:rsidRPr="00487EBB" w:rsidRDefault="00000000">
      <w:pPr>
        <w:pStyle w:val="Paragrafoelenco"/>
        <w:numPr>
          <w:ilvl w:val="0"/>
          <w:numId w:val="2"/>
        </w:numPr>
        <w:spacing w:after="80"/>
        <w:rPr>
          <w:rFonts w:ascii="Arial" w:hAnsi="Arial" w:cs="Arial"/>
          <w:i/>
          <w:iCs/>
          <w:color w:val="000000" w:themeColor="text1"/>
          <w:sz w:val="24"/>
          <w:szCs w:val="24"/>
          <w:lang w:val="en-US"/>
        </w:rPr>
      </w:pPr>
      <w:r w:rsidRPr="00487EBB">
        <w:rPr>
          <w:rFonts w:ascii="Arial" w:hAnsi="Arial" w:cs="Arial"/>
          <w:color w:val="000000" w:themeColor="text1"/>
          <w:sz w:val="24"/>
          <w:szCs w:val="24"/>
          <w:lang w:val="en-US"/>
        </w:rPr>
        <w:t>Social Media Committee: Charmaine Borg</w:t>
      </w:r>
      <w:r w:rsidR="00487EBB" w:rsidRPr="00487EBB">
        <w:rPr>
          <w:rFonts w:ascii="Arial" w:hAnsi="Arial" w:cs="Arial"/>
          <w:color w:val="000000" w:themeColor="text1"/>
          <w:sz w:val="24"/>
          <w:szCs w:val="24"/>
          <w:lang w:val="en-US"/>
        </w:rPr>
        <w:t xml:space="preserve"> - </w:t>
      </w:r>
      <w:proofErr w:type="spellStart"/>
      <w:r w:rsidR="00487EBB" w:rsidRPr="00487EBB">
        <w:rPr>
          <w:rFonts w:ascii="Arial" w:hAnsi="Arial" w:cs="Arial"/>
          <w:i/>
          <w:iCs/>
          <w:color w:val="000000" w:themeColor="text1"/>
          <w:sz w:val="24"/>
          <w:szCs w:val="24"/>
          <w:lang w:val="en-US"/>
        </w:rPr>
        <w:t>Stylo</w:t>
      </w:r>
      <w:proofErr w:type="spellEnd"/>
      <w:r w:rsidR="00487EBB" w:rsidRPr="00487EBB">
        <w:rPr>
          <w:rFonts w:ascii="Arial" w:hAnsi="Arial" w:cs="Arial"/>
          <w:i/>
          <w:iCs/>
          <w:color w:val="000000" w:themeColor="text1"/>
          <w:sz w:val="24"/>
          <w:szCs w:val="24"/>
          <w:lang w:val="en-US"/>
        </w:rPr>
        <w:t xml:space="preserve"> Project agency is facilitating EFS networking and strengthening our visibility, particularly through social media. We have been actively developing strategies to keep our current audience engaged while attracting new members, including short video clips introducing Board members and their research interests. These initiatives aim to make the EFS leadership more familiar and accessible, enhance the value of membership, and increase a stronger sense of community and belonging/family within the EFS.</w:t>
      </w:r>
    </w:p>
    <w:p w14:paraId="7333FAE0" w14:textId="0F68D935" w:rsidR="003B13A5" w:rsidRPr="003B13A5" w:rsidRDefault="003B13A5" w:rsidP="003B13A5">
      <w:pPr>
        <w:pStyle w:val="Paragrafoelenco"/>
        <w:numPr>
          <w:ilvl w:val="0"/>
          <w:numId w:val="2"/>
        </w:numPr>
        <w:rPr>
          <w:rFonts w:ascii="Arial" w:hAnsi="Arial" w:cs="Arial"/>
          <w:i/>
          <w:iCs/>
          <w:color w:val="000000" w:themeColor="text1"/>
          <w:sz w:val="24"/>
          <w:szCs w:val="24"/>
          <w:lang w:val="en-US"/>
        </w:rPr>
      </w:pPr>
      <w:r w:rsidRPr="003B13A5">
        <w:rPr>
          <w:rFonts w:ascii="Arial" w:hAnsi="Arial" w:cs="Arial"/>
          <w:color w:val="000000" w:themeColor="text1"/>
          <w:sz w:val="24"/>
          <w:szCs w:val="24"/>
          <w:lang w:val="en-US"/>
        </w:rPr>
        <w:t>Early Career + Education Committees: Tal Peleg-</w:t>
      </w:r>
      <w:proofErr w:type="spellStart"/>
      <w:r w:rsidRPr="003B13A5">
        <w:rPr>
          <w:rFonts w:ascii="Arial" w:hAnsi="Arial" w:cs="Arial"/>
          <w:color w:val="000000" w:themeColor="text1"/>
          <w:sz w:val="24"/>
          <w:szCs w:val="24"/>
          <w:lang w:val="en-US"/>
        </w:rPr>
        <w:t>Sagy</w:t>
      </w:r>
      <w:proofErr w:type="spellEnd"/>
      <w:r w:rsidRPr="003B13A5">
        <w:rPr>
          <w:rFonts w:ascii="Arial" w:hAnsi="Arial" w:cs="Arial"/>
          <w:color w:val="000000" w:themeColor="text1"/>
          <w:sz w:val="24"/>
          <w:szCs w:val="24"/>
          <w:lang w:val="en-US"/>
        </w:rPr>
        <w:t xml:space="preserve"> - </w:t>
      </w:r>
      <w:r w:rsidRPr="003B13A5">
        <w:rPr>
          <w:rFonts w:ascii="Arial" w:hAnsi="Arial" w:cs="Arial"/>
          <w:i/>
          <w:iCs/>
          <w:color w:val="000000" w:themeColor="text1"/>
          <w:sz w:val="24"/>
          <w:szCs w:val="24"/>
          <w:lang w:val="en-US"/>
        </w:rPr>
        <w:t>The Early Career Committee (ECC) has seen significant development since its origins, which were largely driven by the initiatives of Sara and Tabea. Following a thorough review of the EFS statute, the ECC was officially established under my chairmanship. Our team launched several key initiatives, including a dedicated WhatsApp group, tailored webinars, and specific content designed for early-career professionals. While we successfully implemented these programs and secured a dedicated panel at the current conference, some additional requests could not be accommodated due to existing budgetary and constitutional constraints. Structurally, the ECC is currently evolving into a separate organization that will subsequently join the EFS as a formal member, thereby granting its members full voting and election rights. Moving forward, we remain committed to offering professional content support to newly formed early-career organizations, maintaining our collaborative relationships with parallel groups such as EPATH, and planning future educational activities and webinars.</w:t>
      </w:r>
    </w:p>
    <w:p w14:paraId="2BFFE776" w14:textId="2C2C527F" w:rsidR="00843400" w:rsidRPr="007D2AA6" w:rsidRDefault="00843400" w:rsidP="003B13A5">
      <w:pPr>
        <w:pStyle w:val="Paragrafoelenco"/>
        <w:spacing w:after="80"/>
        <w:ind w:left="400"/>
        <w:rPr>
          <w:rFonts w:ascii="Arial" w:hAnsi="Arial" w:cs="Arial"/>
          <w:color w:val="000000" w:themeColor="text1"/>
          <w:sz w:val="24"/>
          <w:szCs w:val="24"/>
          <w:highlight w:val="yellow"/>
          <w:lang w:val="en-US"/>
        </w:rPr>
      </w:pPr>
    </w:p>
    <w:p w14:paraId="0E4E37C0" w14:textId="77777777" w:rsidR="00C349BB" w:rsidRPr="00C71258" w:rsidRDefault="00C349BB" w:rsidP="00C349BB">
      <w:pPr>
        <w:spacing w:after="120"/>
        <w:ind w:left="140"/>
        <w:rPr>
          <w:rFonts w:ascii="Arial" w:hAnsi="Arial" w:cs="Arial"/>
          <w:color w:val="000000" w:themeColor="text1"/>
          <w:sz w:val="24"/>
          <w:szCs w:val="24"/>
          <w:lang w:val="en-US"/>
        </w:rPr>
      </w:pPr>
      <w:r w:rsidRPr="00C71258">
        <w:rPr>
          <w:rFonts w:ascii="Arial" w:hAnsi="Arial" w:cs="Arial"/>
          <w:color w:val="000000" w:themeColor="text1"/>
          <w:sz w:val="24"/>
          <w:szCs w:val="24"/>
          <w:lang w:val="en-US"/>
        </w:rPr>
        <w:t>Unanimously approved by the GA</w:t>
      </w:r>
    </w:p>
    <w:p w14:paraId="7819BC00" w14:textId="77777777" w:rsidR="00C349BB" w:rsidRPr="00C71258" w:rsidRDefault="00C349BB" w:rsidP="00C349BB">
      <w:pPr>
        <w:pStyle w:val="Paragrafoelenco"/>
        <w:spacing w:after="80"/>
        <w:ind w:left="400"/>
        <w:rPr>
          <w:rFonts w:ascii="Arial" w:hAnsi="Arial" w:cs="Arial"/>
          <w:color w:val="000000" w:themeColor="text1"/>
          <w:sz w:val="24"/>
          <w:szCs w:val="24"/>
          <w:lang w:val="en-US"/>
        </w:rPr>
      </w:pPr>
    </w:p>
    <w:p w14:paraId="135F74E8" w14:textId="77777777" w:rsidR="00843400" w:rsidRPr="00C71258" w:rsidRDefault="00000000">
      <w:pPr>
        <w:pStyle w:val="Titolo1"/>
        <w:spacing w:before="300" w:after="150"/>
        <w:rPr>
          <w:rFonts w:ascii="Arial" w:hAnsi="Arial" w:cs="Arial"/>
          <w:b/>
          <w:bCs/>
          <w:color w:val="000000" w:themeColor="text1"/>
          <w:sz w:val="24"/>
          <w:szCs w:val="24"/>
          <w:lang w:val="en-US"/>
        </w:rPr>
      </w:pPr>
      <w:r w:rsidRPr="00C71258">
        <w:rPr>
          <w:rFonts w:ascii="Arial" w:hAnsi="Arial" w:cs="Arial"/>
          <w:b/>
          <w:bCs/>
          <w:color w:val="000000" w:themeColor="text1"/>
          <w:sz w:val="24"/>
          <w:szCs w:val="24"/>
          <w:lang w:val="en-US"/>
        </w:rPr>
        <w:lastRenderedPageBreak/>
        <w:t>9. Item 8 — Report on election of the next President-Elect 2028–2032</w:t>
      </w:r>
    </w:p>
    <w:p w14:paraId="5014B65B" w14:textId="77777777" w:rsidR="00843400" w:rsidRPr="00C71258" w:rsidRDefault="00000000">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Presented by: Esben Esther Pirelli Benestad (President).</w:t>
      </w:r>
    </w:p>
    <w:p w14:paraId="45A4A53D" w14:textId="77777777" w:rsidR="00843400" w:rsidRPr="00C71258" w:rsidRDefault="00000000">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This item required General Assembly approval, in accordance with Article 15 of the Statutes (President-Elect appointed by the Executive Committee and approved by the General Assembly after a minimum of two years' service on the Committee).</w:t>
      </w:r>
    </w:p>
    <w:p w14:paraId="7B699548" w14:textId="46723482" w:rsidR="001B5B83" w:rsidRPr="001B5B83" w:rsidRDefault="001B5B83">
      <w:pPr>
        <w:pStyle w:val="Titolo1"/>
        <w:spacing w:before="300" w:after="150"/>
        <w:rPr>
          <w:rFonts w:ascii="Arial" w:hAnsi="Arial" w:cs="Arial"/>
          <w:color w:val="000000" w:themeColor="text1"/>
          <w:sz w:val="24"/>
          <w:szCs w:val="24"/>
          <w:lang w:val="en-US"/>
        </w:rPr>
      </w:pPr>
      <w:r w:rsidRPr="001B5B83">
        <w:rPr>
          <w:rFonts w:ascii="Arial" w:hAnsi="Arial" w:cs="Arial"/>
          <w:color w:val="000000" w:themeColor="text1"/>
          <w:sz w:val="24"/>
          <w:szCs w:val="24"/>
          <w:lang w:val="en-US"/>
        </w:rPr>
        <w:t xml:space="preserve">The EFS Executive Committee </w:t>
      </w:r>
      <w:r>
        <w:rPr>
          <w:rFonts w:ascii="Arial" w:hAnsi="Arial" w:cs="Arial"/>
          <w:color w:val="000000" w:themeColor="text1"/>
          <w:sz w:val="24"/>
          <w:szCs w:val="24"/>
          <w:lang w:val="en-US"/>
        </w:rPr>
        <w:t>has</w:t>
      </w:r>
      <w:r w:rsidRPr="001B5B83">
        <w:rPr>
          <w:rFonts w:ascii="Arial" w:hAnsi="Arial" w:cs="Arial"/>
          <w:color w:val="000000" w:themeColor="text1"/>
          <w:sz w:val="24"/>
          <w:szCs w:val="24"/>
          <w:lang w:val="en-US"/>
        </w:rPr>
        <w:t xml:space="preserve"> propose</w:t>
      </w:r>
      <w:r>
        <w:rPr>
          <w:rFonts w:ascii="Arial" w:hAnsi="Arial" w:cs="Arial"/>
          <w:color w:val="000000" w:themeColor="text1"/>
          <w:sz w:val="24"/>
          <w:szCs w:val="24"/>
          <w:lang w:val="en-US"/>
        </w:rPr>
        <w:t>d</w:t>
      </w:r>
      <w:r w:rsidRPr="001B5B83">
        <w:rPr>
          <w:rFonts w:ascii="Arial" w:hAnsi="Arial" w:cs="Arial"/>
          <w:color w:val="000000" w:themeColor="text1"/>
          <w:sz w:val="24"/>
          <w:szCs w:val="24"/>
          <w:lang w:val="en-US"/>
        </w:rPr>
        <w:t xml:space="preserve"> Filippo Maria Nimbi as President-Elect (becoming the new EFS president from 2028 to 2032).</w:t>
      </w:r>
    </w:p>
    <w:p w14:paraId="406C830E" w14:textId="77777777" w:rsidR="001B5B83" w:rsidRPr="00C71258" w:rsidRDefault="001B5B83" w:rsidP="001B5B83">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Unanimously approved by the GA</w:t>
      </w:r>
    </w:p>
    <w:p w14:paraId="7B0183DD" w14:textId="77777777" w:rsidR="001B5B83" w:rsidRDefault="001B5B83">
      <w:pPr>
        <w:pStyle w:val="Titolo1"/>
        <w:spacing w:before="300" w:after="150"/>
        <w:rPr>
          <w:rFonts w:ascii="Arial" w:hAnsi="Arial" w:cs="Arial"/>
          <w:i/>
          <w:iCs/>
          <w:color w:val="000000" w:themeColor="text1"/>
          <w:sz w:val="24"/>
          <w:szCs w:val="24"/>
          <w:lang w:val="en-US"/>
        </w:rPr>
      </w:pPr>
    </w:p>
    <w:p w14:paraId="0BFD0E60" w14:textId="1C90D329" w:rsidR="00843400" w:rsidRPr="001B5B83" w:rsidRDefault="00000000">
      <w:pPr>
        <w:pStyle w:val="Titolo1"/>
        <w:spacing w:before="300" w:after="150"/>
        <w:rPr>
          <w:rFonts w:ascii="Arial" w:hAnsi="Arial" w:cs="Arial"/>
          <w:b/>
          <w:bCs/>
          <w:color w:val="000000" w:themeColor="text1"/>
          <w:sz w:val="24"/>
          <w:szCs w:val="24"/>
          <w:lang w:val="en-US"/>
        </w:rPr>
      </w:pPr>
      <w:r w:rsidRPr="001B5B83">
        <w:rPr>
          <w:rFonts w:ascii="Arial" w:hAnsi="Arial" w:cs="Arial"/>
          <w:b/>
          <w:bCs/>
          <w:color w:val="000000" w:themeColor="text1"/>
          <w:sz w:val="24"/>
          <w:szCs w:val="24"/>
          <w:lang w:val="en-US"/>
        </w:rPr>
        <w:t>10. Item 9 — Results of the elections of the new Executive Committee 2026–2030</w:t>
      </w:r>
    </w:p>
    <w:p w14:paraId="061D2E14" w14:textId="77777777" w:rsidR="00843400" w:rsidRPr="00C71258" w:rsidRDefault="00000000">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Presented by: Esben Esther Pirelli Benestad (President).</w:t>
      </w:r>
    </w:p>
    <w:p w14:paraId="20FD873B" w14:textId="4CD2619A" w:rsidR="001B5B83" w:rsidRDefault="001B5B83">
      <w:pPr>
        <w:spacing w:after="120"/>
        <w:rPr>
          <w:rFonts w:ascii="Arial" w:hAnsi="Arial" w:cs="Arial"/>
          <w:color w:val="000000" w:themeColor="text1"/>
          <w:sz w:val="24"/>
          <w:szCs w:val="24"/>
          <w:lang w:val="en-US"/>
        </w:rPr>
      </w:pPr>
      <w:r>
        <w:rPr>
          <w:rFonts w:ascii="Arial" w:hAnsi="Arial" w:cs="Arial"/>
          <w:color w:val="000000" w:themeColor="text1"/>
          <w:sz w:val="24"/>
          <w:szCs w:val="24"/>
          <w:lang w:val="en-US"/>
        </w:rPr>
        <w:t>Following the rules reported on item 3, the following candidates were elected:</w:t>
      </w:r>
    </w:p>
    <w:tbl>
      <w:tblPr>
        <w:tblW w:w="5000" w:type="pct"/>
        <w:tblCellMar>
          <w:left w:w="70" w:type="dxa"/>
          <w:right w:w="70" w:type="dxa"/>
        </w:tblCellMar>
        <w:tblLook w:val="04A0" w:firstRow="1" w:lastRow="0" w:firstColumn="1" w:lastColumn="0" w:noHBand="0" w:noVBand="1"/>
      </w:tblPr>
      <w:tblGrid>
        <w:gridCol w:w="2028"/>
        <w:gridCol w:w="1627"/>
        <w:gridCol w:w="4412"/>
        <w:gridCol w:w="1629"/>
      </w:tblGrid>
      <w:tr w:rsidR="001B5B83" w14:paraId="67C67240" w14:textId="77777777" w:rsidTr="00660AE2">
        <w:trPr>
          <w:trHeight w:val="561"/>
        </w:trPr>
        <w:tc>
          <w:tcPr>
            <w:tcW w:w="1046" w:type="pct"/>
            <w:tcBorders>
              <w:top w:val="single" w:sz="4" w:space="0" w:color="BFBFBF"/>
              <w:left w:val="single" w:sz="4" w:space="0" w:color="BFBFBF"/>
              <w:bottom w:val="single" w:sz="4" w:space="0" w:color="BFBFBF"/>
              <w:right w:val="single" w:sz="4" w:space="0" w:color="BFBFBF"/>
            </w:tcBorders>
            <w:shd w:val="clear" w:color="1F4E79" w:fill="1F4E79"/>
            <w:vAlign w:val="center"/>
            <w:hideMark/>
          </w:tcPr>
          <w:p w14:paraId="2D3D97B0" w14:textId="77777777" w:rsidR="001B5B83" w:rsidRDefault="001B5B83" w:rsidP="00660AE2">
            <w:pPr>
              <w:jc w:val="center"/>
              <w:rPr>
                <w:rFonts w:ascii="Arial" w:hAnsi="Arial" w:cs="Arial"/>
                <w:b/>
                <w:bCs/>
                <w:color w:val="FFFFFF"/>
                <w:sz w:val="22"/>
                <w:szCs w:val="22"/>
              </w:rPr>
            </w:pPr>
            <w:r>
              <w:rPr>
                <w:rFonts w:ascii="Arial" w:hAnsi="Arial" w:cs="Arial"/>
                <w:b/>
                <w:bCs/>
                <w:color w:val="FFFFFF"/>
                <w:sz w:val="22"/>
                <w:szCs w:val="22"/>
              </w:rPr>
              <w:t>Name</w:t>
            </w:r>
          </w:p>
        </w:tc>
        <w:tc>
          <w:tcPr>
            <w:tcW w:w="839" w:type="pct"/>
            <w:tcBorders>
              <w:top w:val="single" w:sz="4" w:space="0" w:color="BFBFBF"/>
              <w:left w:val="nil"/>
              <w:bottom w:val="single" w:sz="4" w:space="0" w:color="BFBFBF"/>
              <w:right w:val="single" w:sz="4" w:space="0" w:color="BFBFBF"/>
            </w:tcBorders>
            <w:shd w:val="clear" w:color="1F4E79" w:fill="1F4E79"/>
            <w:vAlign w:val="center"/>
            <w:hideMark/>
          </w:tcPr>
          <w:p w14:paraId="2EF0FF93" w14:textId="77777777" w:rsidR="001B5B83" w:rsidRDefault="001B5B83" w:rsidP="00660AE2">
            <w:pPr>
              <w:jc w:val="center"/>
              <w:rPr>
                <w:rFonts w:ascii="Arial" w:hAnsi="Arial" w:cs="Arial"/>
                <w:b/>
                <w:bCs/>
                <w:color w:val="FFFFFF"/>
                <w:sz w:val="22"/>
                <w:szCs w:val="22"/>
              </w:rPr>
            </w:pPr>
            <w:r>
              <w:rPr>
                <w:rFonts w:ascii="Arial" w:hAnsi="Arial" w:cs="Arial"/>
                <w:b/>
                <w:bCs/>
                <w:color w:val="FFFFFF"/>
                <w:sz w:val="22"/>
                <w:szCs w:val="22"/>
              </w:rPr>
              <w:t>Country</w:t>
            </w:r>
          </w:p>
        </w:tc>
        <w:tc>
          <w:tcPr>
            <w:tcW w:w="2275" w:type="pct"/>
            <w:tcBorders>
              <w:top w:val="single" w:sz="4" w:space="0" w:color="BFBFBF"/>
              <w:left w:val="nil"/>
              <w:bottom w:val="single" w:sz="4" w:space="0" w:color="BFBFBF"/>
              <w:right w:val="single" w:sz="4" w:space="0" w:color="BFBFBF"/>
            </w:tcBorders>
            <w:shd w:val="clear" w:color="1F4E79" w:fill="1F4E79"/>
            <w:vAlign w:val="center"/>
            <w:hideMark/>
          </w:tcPr>
          <w:p w14:paraId="6E896C90" w14:textId="77777777" w:rsidR="001B5B83" w:rsidRDefault="001B5B83" w:rsidP="00660AE2">
            <w:pPr>
              <w:jc w:val="center"/>
              <w:rPr>
                <w:rFonts w:ascii="Arial" w:hAnsi="Arial" w:cs="Arial"/>
                <w:b/>
                <w:bCs/>
                <w:color w:val="FFFFFF"/>
                <w:sz w:val="22"/>
                <w:szCs w:val="22"/>
              </w:rPr>
            </w:pPr>
            <w:r>
              <w:rPr>
                <w:rFonts w:ascii="Arial" w:hAnsi="Arial" w:cs="Arial"/>
                <w:b/>
                <w:bCs/>
                <w:color w:val="FFFFFF"/>
                <w:sz w:val="22"/>
                <w:szCs w:val="22"/>
              </w:rPr>
              <w:t xml:space="preserve">EFS </w:t>
            </w:r>
            <w:proofErr w:type="spellStart"/>
            <w:r>
              <w:rPr>
                <w:rFonts w:ascii="Arial" w:hAnsi="Arial" w:cs="Arial"/>
                <w:b/>
                <w:bCs/>
                <w:color w:val="FFFFFF"/>
                <w:sz w:val="22"/>
                <w:szCs w:val="22"/>
              </w:rPr>
              <w:t>Member</w:t>
            </w:r>
            <w:proofErr w:type="spellEnd"/>
            <w:r>
              <w:rPr>
                <w:rFonts w:ascii="Arial" w:hAnsi="Arial" w:cs="Arial"/>
                <w:b/>
                <w:bCs/>
                <w:color w:val="FFFFFF"/>
                <w:sz w:val="22"/>
                <w:szCs w:val="22"/>
              </w:rPr>
              <w:t xml:space="preserve"> Society</w:t>
            </w:r>
          </w:p>
        </w:tc>
        <w:tc>
          <w:tcPr>
            <w:tcW w:w="840" w:type="pct"/>
            <w:tcBorders>
              <w:top w:val="single" w:sz="4" w:space="0" w:color="BFBFBF"/>
              <w:left w:val="nil"/>
              <w:bottom w:val="single" w:sz="4" w:space="0" w:color="BFBFBF"/>
              <w:right w:val="single" w:sz="4" w:space="0" w:color="BFBFBF"/>
            </w:tcBorders>
            <w:shd w:val="clear" w:color="1F4E79" w:fill="1F4E79"/>
            <w:vAlign w:val="center"/>
            <w:hideMark/>
          </w:tcPr>
          <w:p w14:paraId="2916B910" w14:textId="77777777" w:rsidR="001B5B83" w:rsidRDefault="001B5B83" w:rsidP="00660AE2">
            <w:pPr>
              <w:jc w:val="center"/>
              <w:rPr>
                <w:rFonts w:ascii="Arial" w:hAnsi="Arial" w:cs="Arial"/>
                <w:b/>
                <w:bCs/>
                <w:color w:val="FFFFFF"/>
                <w:sz w:val="22"/>
                <w:szCs w:val="22"/>
              </w:rPr>
            </w:pPr>
            <w:r>
              <w:rPr>
                <w:rFonts w:ascii="Arial" w:hAnsi="Arial" w:cs="Arial"/>
                <w:b/>
                <w:bCs/>
                <w:color w:val="FFFFFF"/>
                <w:sz w:val="22"/>
                <w:szCs w:val="22"/>
              </w:rPr>
              <w:t>Gender</w:t>
            </w:r>
          </w:p>
        </w:tc>
      </w:tr>
      <w:tr w:rsidR="001B5B83" w14:paraId="517A3AAE" w14:textId="77777777" w:rsidTr="00660AE2">
        <w:trPr>
          <w:trHeight w:val="441"/>
        </w:trPr>
        <w:tc>
          <w:tcPr>
            <w:tcW w:w="1046" w:type="pct"/>
            <w:tcBorders>
              <w:top w:val="nil"/>
              <w:left w:val="single" w:sz="4" w:space="0" w:color="BFBFBF"/>
              <w:bottom w:val="single" w:sz="4" w:space="0" w:color="BFBFBF"/>
              <w:right w:val="single" w:sz="4" w:space="0" w:color="BFBFBF"/>
            </w:tcBorders>
            <w:vAlign w:val="center"/>
            <w:hideMark/>
          </w:tcPr>
          <w:p w14:paraId="431A007A" w14:textId="77777777" w:rsidR="001B5B83" w:rsidRDefault="001B5B83" w:rsidP="00660AE2">
            <w:pPr>
              <w:rPr>
                <w:rFonts w:ascii="Arial" w:hAnsi="Arial" w:cs="Arial"/>
              </w:rPr>
            </w:pPr>
            <w:r>
              <w:rPr>
                <w:rFonts w:ascii="Arial" w:hAnsi="Arial" w:cs="Arial"/>
              </w:rPr>
              <w:t>Borg Charmaine</w:t>
            </w:r>
          </w:p>
        </w:tc>
        <w:tc>
          <w:tcPr>
            <w:tcW w:w="839" w:type="pct"/>
            <w:tcBorders>
              <w:top w:val="nil"/>
              <w:left w:val="nil"/>
              <w:bottom w:val="single" w:sz="4" w:space="0" w:color="BFBFBF"/>
              <w:right w:val="single" w:sz="4" w:space="0" w:color="BFBFBF"/>
            </w:tcBorders>
            <w:vAlign w:val="center"/>
            <w:hideMark/>
          </w:tcPr>
          <w:p w14:paraId="5791327E" w14:textId="77777777" w:rsidR="001B5B83" w:rsidRDefault="001B5B83" w:rsidP="00660AE2">
            <w:pPr>
              <w:rPr>
                <w:rFonts w:ascii="Arial" w:hAnsi="Arial" w:cs="Arial"/>
              </w:rPr>
            </w:pPr>
            <w:r>
              <w:rPr>
                <w:rFonts w:ascii="Arial" w:hAnsi="Arial" w:cs="Arial"/>
              </w:rPr>
              <w:t>Netherlands / Malta</w:t>
            </w:r>
          </w:p>
        </w:tc>
        <w:tc>
          <w:tcPr>
            <w:tcW w:w="2275" w:type="pct"/>
            <w:tcBorders>
              <w:top w:val="nil"/>
              <w:left w:val="nil"/>
              <w:bottom w:val="single" w:sz="4" w:space="0" w:color="BFBFBF"/>
              <w:right w:val="single" w:sz="4" w:space="0" w:color="BFBFBF"/>
            </w:tcBorders>
            <w:vAlign w:val="center"/>
            <w:hideMark/>
          </w:tcPr>
          <w:p w14:paraId="784AF45F" w14:textId="77777777" w:rsidR="001B5B83" w:rsidRPr="00C71258" w:rsidRDefault="001B5B83" w:rsidP="00660AE2">
            <w:pPr>
              <w:rPr>
                <w:rFonts w:ascii="Arial" w:hAnsi="Arial" w:cs="Arial"/>
                <w:lang w:val="en-US"/>
              </w:rPr>
            </w:pPr>
            <w:r w:rsidRPr="00C71258">
              <w:rPr>
                <w:rFonts w:ascii="Arial" w:hAnsi="Arial" w:cs="Arial"/>
                <w:lang w:val="en-US"/>
              </w:rPr>
              <w:t>Dutch Scientific Society for Sexology / Malta Sexology Society (MSMS)</w:t>
            </w:r>
          </w:p>
        </w:tc>
        <w:tc>
          <w:tcPr>
            <w:tcW w:w="840" w:type="pct"/>
            <w:tcBorders>
              <w:top w:val="nil"/>
              <w:left w:val="nil"/>
              <w:bottom w:val="single" w:sz="4" w:space="0" w:color="BFBFBF"/>
              <w:right w:val="single" w:sz="4" w:space="0" w:color="BFBFBF"/>
            </w:tcBorders>
            <w:vAlign w:val="center"/>
            <w:hideMark/>
          </w:tcPr>
          <w:p w14:paraId="6E8DD03A" w14:textId="77777777" w:rsidR="001B5B83" w:rsidRDefault="001B5B83" w:rsidP="00660AE2">
            <w:pPr>
              <w:jc w:val="center"/>
              <w:rPr>
                <w:rFonts w:ascii="Arial" w:hAnsi="Arial" w:cs="Arial"/>
                <w:b/>
                <w:bCs/>
                <w:color w:val="880E4F"/>
              </w:rPr>
            </w:pPr>
            <w:r>
              <w:rPr>
                <w:rFonts w:ascii="Arial" w:hAnsi="Arial" w:cs="Arial"/>
                <w:b/>
                <w:bCs/>
                <w:color w:val="880E4F"/>
              </w:rPr>
              <w:t>F</w:t>
            </w:r>
          </w:p>
        </w:tc>
      </w:tr>
      <w:tr w:rsidR="001B5B83" w14:paraId="5A87A269" w14:textId="77777777" w:rsidTr="00660AE2">
        <w:trPr>
          <w:trHeight w:val="441"/>
        </w:trPr>
        <w:tc>
          <w:tcPr>
            <w:tcW w:w="1046" w:type="pct"/>
            <w:tcBorders>
              <w:top w:val="nil"/>
              <w:left w:val="single" w:sz="4" w:space="0" w:color="BFBFBF"/>
              <w:bottom w:val="single" w:sz="4" w:space="0" w:color="BFBFBF"/>
              <w:right w:val="single" w:sz="4" w:space="0" w:color="BFBFBF"/>
            </w:tcBorders>
            <w:vAlign w:val="center"/>
            <w:hideMark/>
          </w:tcPr>
          <w:p w14:paraId="5929F78E" w14:textId="77777777" w:rsidR="001B5B83" w:rsidRDefault="001B5B83" w:rsidP="00660AE2">
            <w:pPr>
              <w:rPr>
                <w:rFonts w:ascii="Arial" w:hAnsi="Arial" w:cs="Arial"/>
              </w:rPr>
            </w:pPr>
            <w:r>
              <w:rPr>
                <w:rFonts w:ascii="Arial" w:hAnsi="Arial" w:cs="Arial"/>
              </w:rPr>
              <w:t xml:space="preserve">Eleuteri Stefano </w:t>
            </w:r>
          </w:p>
        </w:tc>
        <w:tc>
          <w:tcPr>
            <w:tcW w:w="839" w:type="pct"/>
            <w:tcBorders>
              <w:top w:val="nil"/>
              <w:left w:val="nil"/>
              <w:bottom w:val="single" w:sz="4" w:space="0" w:color="BFBFBF"/>
              <w:right w:val="single" w:sz="4" w:space="0" w:color="BFBFBF"/>
            </w:tcBorders>
            <w:vAlign w:val="center"/>
            <w:hideMark/>
          </w:tcPr>
          <w:p w14:paraId="3A0AF454" w14:textId="77777777" w:rsidR="001B5B83" w:rsidRDefault="001B5B83" w:rsidP="00660AE2">
            <w:pPr>
              <w:rPr>
                <w:rFonts w:ascii="Arial" w:hAnsi="Arial" w:cs="Arial"/>
              </w:rPr>
            </w:pPr>
            <w:r>
              <w:rPr>
                <w:rFonts w:ascii="Arial" w:hAnsi="Arial" w:cs="Arial"/>
              </w:rPr>
              <w:t>Italy</w:t>
            </w:r>
          </w:p>
        </w:tc>
        <w:tc>
          <w:tcPr>
            <w:tcW w:w="2275" w:type="pct"/>
            <w:tcBorders>
              <w:top w:val="nil"/>
              <w:left w:val="nil"/>
              <w:bottom w:val="single" w:sz="4" w:space="0" w:color="BFBFBF"/>
              <w:right w:val="single" w:sz="4" w:space="0" w:color="BFBFBF"/>
            </w:tcBorders>
            <w:vAlign w:val="center"/>
            <w:hideMark/>
          </w:tcPr>
          <w:p w14:paraId="514C0A04" w14:textId="77777777" w:rsidR="001B5B83" w:rsidRPr="00C71258" w:rsidRDefault="001B5B83" w:rsidP="00660AE2">
            <w:pPr>
              <w:rPr>
                <w:rFonts w:ascii="Arial" w:hAnsi="Arial" w:cs="Arial"/>
                <w:lang w:val="en-US"/>
              </w:rPr>
            </w:pPr>
            <w:r w:rsidRPr="00C71258">
              <w:rPr>
                <w:rFonts w:ascii="Arial" w:hAnsi="Arial" w:cs="Arial"/>
                <w:lang w:val="en-US"/>
              </w:rPr>
              <w:t>Institute of Clinical Sexology (ISC), Roma</w:t>
            </w:r>
          </w:p>
        </w:tc>
        <w:tc>
          <w:tcPr>
            <w:tcW w:w="840" w:type="pct"/>
            <w:tcBorders>
              <w:top w:val="nil"/>
              <w:left w:val="nil"/>
              <w:bottom w:val="single" w:sz="4" w:space="0" w:color="BFBFBF"/>
              <w:right w:val="single" w:sz="4" w:space="0" w:color="BFBFBF"/>
            </w:tcBorders>
            <w:vAlign w:val="center"/>
            <w:hideMark/>
          </w:tcPr>
          <w:p w14:paraId="6D290A93" w14:textId="77777777" w:rsidR="001B5B83" w:rsidRDefault="001B5B83" w:rsidP="00660AE2">
            <w:pPr>
              <w:jc w:val="center"/>
              <w:rPr>
                <w:rFonts w:ascii="Arial" w:hAnsi="Arial" w:cs="Arial"/>
                <w:b/>
                <w:bCs/>
                <w:color w:val="0D47A1"/>
              </w:rPr>
            </w:pPr>
            <w:r>
              <w:rPr>
                <w:rFonts w:ascii="Arial" w:hAnsi="Arial" w:cs="Arial"/>
                <w:b/>
                <w:bCs/>
                <w:color w:val="0D47A1"/>
              </w:rPr>
              <w:t>M</w:t>
            </w:r>
          </w:p>
        </w:tc>
      </w:tr>
      <w:tr w:rsidR="001B5B83" w14:paraId="28EC5E03" w14:textId="77777777" w:rsidTr="00660AE2">
        <w:trPr>
          <w:trHeight w:val="441"/>
        </w:trPr>
        <w:tc>
          <w:tcPr>
            <w:tcW w:w="1046" w:type="pct"/>
            <w:tcBorders>
              <w:top w:val="nil"/>
              <w:left w:val="single" w:sz="4" w:space="0" w:color="BFBFBF"/>
              <w:bottom w:val="single" w:sz="4" w:space="0" w:color="BFBFBF"/>
              <w:right w:val="single" w:sz="4" w:space="0" w:color="BFBFBF"/>
            </w:tcBorders>
            <w:vAlign w:val="center"/>
            <w:hideMark/>
          </w:tcPr>
          <w:p w14:paraId="33425281" w14:textId="77777777" w:rsidR="001B5B83" w:rsidRDefault="001B5B83" w:rsidP="00660AE2">
            <w:pPr>
              <w:rPr>
                <w:rFonts w:ascii="Arial" w:hAnsi="Arial" w:cs="Arial"/>
              </w:rPr>
            </w:pPr>
            <w:proofErr w:type="spellStart"/>
            <w:r>
              <w:rPr>
                <w:rFonts w:ascii="Arial" w:hAnsi="Arial" w:cs="Arial"/>
              </w:rPr>
              <w:t>Geuens</w:t>
            </w:r>
            <w:proofErr w:type="spellEnd"/>
            <w:r>
              <w:rPr>
                <w:rFonts w:ascii="Arial" w:hAnsi="Arial" w:cs="Arial"/>
              </w:rPr>
              <w:t xml:space="preserve"> Sam </w:t>
            </w:r>
          </w:p>
        </w:tc>
        <w:tc>
          <w:tcPr>
            <w:tcW w:w="839" w:type="pct"/>
            <w:tcBorders>
              <w:top w:val="nil"/>
              <w:left w:val="nil"/>
              <w:bottom w:val="single" w:sz="4" w:space="0" w:color="BFBFBF"/>
              <w:right w:val="single" w:sz="4" w:space="0" w:color="BFBFBF"/>
            </w:tcBorders>
            <w:vAlign w:val="center"/>
            <w:hideMark/>
          </w:tcPr>
          <w:p w14:paraId="1263FB41" w14:textId="77777777" w:rsidR="001B5B83" w:rsidRDefault="001B5B83" w:rsidP="00660AE2">
            <w:pPr>
              <w:rPr>
                <w:rFonts w:ascii="Arial" w:hAnsi="Arial" w:cs="Arial"/>
              </w:rPr>
            </w:pPr>
            <w:proofErr w:type="spellStart"/>
            <w:r>
              <w:rPr>
                <w:rFonts w:ascii="Arial" w:hAnsi="Arial" w:cs="Arial"/>
              </w:rPr>
              <w:t>Belgium</w:t>
            </w:r>
            <w:proofErr w:type="spellEnd"/>
          </w:p>
        </w:tc>
        <w:tc>
          <w:tcPr>
            <w:tcW w:w="2275" w:type="pct"/>
            <w:tcBorders>
              <w:top w:val="nil"/>
              <w:left w:val="nil"/>
              <w:bottom w:val="single" w:sz="4" w:space="0" w:color="BFBFBF"/>
              <w:right w:val="single" w:sz="4" w:space="0" w:color="BFBFBF"/>
            </w:tcBorders>
            <w:vAlign w:val="center"/>
            <w:hideMark/>
          </w:tcPr>
          <w:p w14:paraId="20AA9EAB" w14:textId="77777777" w:rsidR="001B5B83" w:rsidRPr="00C71258" w:rsidRDefault="001B5B83" w:rsidP="00660AE2">
            <w:pPr>
              <w:rPr>
                <w:rFonts w:ascii="Arial" w:hAnsi="Arial" w:cs="Arial"/>
                <w:lang w:val="en-US"/>
              </w:rPr>
            </w:pPr>
            <w:proofErr w:type="spellStart"/>
            <w:r w:rsidRPr="00C71258">
              <w:rPr>
                <w:rFonts w:ascii="Arial" w:hAnsi="Arial" w:cs="Arial"/>
                <w:lang w:val="en-US"/>
              </w:rPr>
              <w:t>Vlaamse</w:t>
            </w:r>
            <w:proofErr w:type="spellEnd"/>
            <w:r w:rsidRPr="00C71258">
              <w:rPr>
                <w:rFonts w:ascii="Arial" w:hAnsi="Arial" w:cs="Arial"/>
                <w:lang w:val="en-US"/>
              </w:rPr>
              <w:t xml:space="preserve"> Vereniging </w:t>
            </w:r>
            <w:proofErr w:type="spellStart"/>
            <w:r w:rsidRPr="00C71258">
              <w:rPr>
                <w:rFonts w:ascii="Arial" w:hAnsi="Arial" w:cs="Arial"/>
                <w:lang w:val="en-US"/>
              </w:rPr>
              <w:t>voor</w:t>
            </w:r>
            <w:proofErr w:type="spellEnd"/>
            <w:r w:rsidRPr="00C71258">
              <w:rPr>
                <w:rFonts w:ascii="Arial" w:hAnsi="Arial" w:cs="Arial"/>
                <w:lang w:val="en-US"/>
              </w:rPr>
              <w:t xml:space="preserve"> </w:t>
            </w:r>
            <w:proofErr w:type="spellStart"/>
            <w:r w:rsidRPr="00C71258">
              <w:rPr>
                <w:rFonts w:ascii="Arial" w:hAnsi="Arial" w:cs="Arial"/>
                <w:lang w:val="en-US"/>
              </w:rPr>
              <w:t>Seksuologie</w:t>
            </w:r>
            <w:proofErr w:type="spellEnd"/>
            <w:r w:rsidRPr="00C71258">
              <w:rPr>
                <w:rFonts w:ascii="Arial" w:hAnsi="Arial" w:cs="Arial"/>
                <w:lang w:val="en-US"/>
              </w:rPr>
              <w:t xml:space="preserve"> (VVS)</w:t>
            </w:r>
          </w:p>
        </w:tc>
        <w:tc>
          <w:tcPr>
            <w:tcW w:w="840" w:type="pct"/>
            <w:tcBorders>
              <w:top w:val="nil"/>
              <w:left w:val="nil"/>
              <w:bottom w:val="single" w:sz="4" w:space="0" w:color="BFBFBF"/>
              <w:right w:val="single" w:sz="4" w:space="0" w:color="BFBFBF"/>
            </w:tcBorders>
            <w:vAlign w:val="center"/>
            <w:hideMark/>
          </w:tcPr>
          <w:p w14:paraId="4C95C67C" w14:textId="77777777" w:rsidR="001B5B83" w:rsidRDefault="001B5B83" w:rsidP="00660AE2">
            <w:pPr>
              <w:jc w:val="center"/>
              <w:rPr>
                <w:rFonts w:ascii="Arial" w:hAnsi="Arial" w:cs="Arial"/>
                <w:b/>
                <w:bCs/>
                <w:color w:val="0D47A1"/>
              </w:rPr>
            </w:pPr>
            <w:r>
              <w:rPr>
                <w:rFonts w:ascii="Arial" w:hAnsi="Arial" w:cs="Arial"/>
                <w:b/>
                <w:bCs/>
                <w:color w:val="0D47A1"/>
              </w:rPr>
              <w:t>M</w:t>
            </w:r>
          </w:p>
        </w:tc>
      </w:tr>
      <w:tr w:rsidR="001B5B83" w14:paraId="57AC92C1" w14:textId="77777777" w:rsidTr="00660AE2">
        <w:trPr>
          <w:trHeight w:val="441"/>
        </w:trPr>
        <w:tc>
          <w:tcPr>
            <w:tcW w:w="1046" w:type="pct"/>
            <w:tcBorders>
              <w:top w:val="nil"/>
              <w:left w:val="single" w:sz="4" w:space="0" w:color="BFBFBF"/>
              <w:bottom w:val="single" w:sz="4" w:space="0" w:color="BFBFBF"/>
              <w:right w:val="single" w:sz="4" w:space="0" w:color="BFBFBF"/>
            </w:tcBorders>
            <w:vAlign w:val="center"/>
            <w:hideMark/>
          </w:tcPr>
          <w:p w14:paraId="0EDF6033" w14:textId="77777777" w:rsidR="001B5B83" w:rsidRDefault="001B5B83" w:rsidP="00660AE2">
            <w:pPr>
              <w:rPr>
                <w:rFonts w:ascii="Arial" w:hAnsi="Arial" w:cs="Arial"/>
              </w:rPr>
            </w:pPr>
            <w:proofErr w:type="spellStart"/>
            <w:r>
              <w:rPr>
                <w:rFonts w:ascii="Arial" w:hAnsi="Arial" w:cs="Arial"/>
              </w:rPr>
              <w:t>Iankovskaia</w:t>
            </w:r>
            <w:proofErr w:type="spellEnd"/>
            <w:r>
              <w:rPr>
                <w:rFonts w:ascii="Arial" w:hAnsi="Arial" w:cs="Arial"/>
              </w:rPr>
              <w:t xml:space="preserve"> Ekaterina</w:t>
            </w:r>
          </w:p>
        </w:tc>
        <w:tc>
          <w:tcPr>
            <w:tcW w:w="839" w:type="pct"/>
            <w:tcBorders>
              <w:top w:val="nil"/>
              <w:left w:val="nil"/>
              <w:bottom w:val="single" w:sz="4" w:space="0" w:color="BFBFBF"/>
              <w:right w:val="single" w:sz="4" w:space="0" w:color="BFBFBF"/>
            </w:tcBorders>
            <w:vAlign w:val="center"/>
            <w:hideMark/>
          </w:tcPr>
          <w:p w14:paraId="2A7A4677" w14:textId="77777777" w:rsidR="001B5B83" w:rsidRDefault="001B5B83" w:rsidP="00660AE2">
            <w:pPr>
              <w:rPr>
                <w:rFonts w:ascii="Arial" w:hAnsi="Arial" w:cs="Arial"/>
              </w:rPr>
            </w:pPr>
            <w:r>
              <w:rPr>
                <w:rFonts w:ascii="Arial" w:hAnsi="Arial" w:cs="Arial"/>
              </w:rPr>
              <w:t>Montenegro</w:t>
            </w:r>
          </w:p>
        </w:tc>
        <w:tc>
          <w:tcPr>
            <w:tcW w:w="2275" w:type="pct"/>
            <w:tcBorders>
              <w:top w:val="nil"/>
              <w:left w:val="nil"/>
              <w:bottom w:val="single" w:sz="4" w:space="0" w:color="BFBFBF"/>
              <w:right w:val="single" w:sz="4" w:space="0" w:color="BFBFBF"/>
            </w:tcBorders>
            <w:vAlign w:val="center"/>
            <w:hideMark/>
          </w:tcPr>
          <w:p w14:paraId="2FEE1714" w14:textId="77777777" w:rsidR="001B5B83" w:rsidRPr="00C71258" w:rsidRDefault="001B5B83" w:rsidP="00660AE2">
            <w:pPr>
              <w:rPr>
                <w:rFonts w:ascii="Arial" w:hAnsi="Arial" w:cs="Arial"/>
                <w:lang w:val="en-US"/>
              </w:rPr>
            </w:pPr>
            <w:r w:rsidRPr="00C71258">
              <w:rPr>
                <w:rFonts w:ascii="Arial" w:hAnsi="Arial" w:cs="Arial"/>
                <w:lang w:val="en-US"/>
              </w:rPr>
              <w:t>Association of Family Psychologists, Psychotherapists and Sexologists "SLOVO"</w:t>
            </w:r>
          </w:p>
        </w:tc>
        <w:tc>
          <w:tcPr>
            <w:tcW w:w="840" w:type="pct"/>
            <w:tcBorders>
              <w:top w:val="nil"/>
              <w:left w:val="nil"/>
              <w:bottom w:val="single" w:sz="4" w:space="0" w:color="BFBFBF"/>
              <w:right w:val="single" w:sz="4" w:space="0" w:color="BFBFBF"/>
            </w:tcBorders>
            <w:vAlign w:val="center"/>
            <w:hideMark/>
          </w:tcPr>
          <w:p w14:paraId="5BF8178E" w14:textId="77777777" w:rsidR="001B5B83" w:rsidRDefault="001B5B83" w:rsidP="00660AE2">
            <w:pPr>
              <w:jc w:val="center"/>
              <w:rPr>
                <w:rFonts w:ascii="Arial" w:hAnsi="Arial" w:cs="Arial"/>
                <w:b/>
                <w:bCs/>
                <w:color w:val="880E4F"/>
              </w:rPr>
            </w:pPr>
            <w:r>
              <w:rPr>
                <w:rFonts w:ascii="Arial" w:hAnsi="Arial" w:cs="Arial"/>
                <w:b/>
                <w:bCs/>
                <w:color w:val="880E4F"/>
              </w:rPr>
              <w:t>F</w:t>
            </w:r>
          </w:p>
        </w:tc>
      </w:tr>
      <w:tr w:rsidR="001B5B83" w14:paraId="398B1409" w14:textId="77777777" w:rsidTr="00660AE2">
        <w:trPr>
          <w:trHeight w:val="441"/>
        </w:trPr>
        <w:tc>
          <w:tcPr>
            <w:tcW w:w="1046" w:type="pct"/>
            <w:tcBorders>
              <w:top w:val="nil"/>
              <w:left w:val="single" w:sz="4" w:space="0" w:color="BFBFBF"/>
              <w:bottom w:val="single" w:sz="4" w:space="0" w:color="BFBFBF"/>
              <w:right w:val="single" w:sz="4" w:space="0" w:color="BFBFBF"/>
            </w:tcBorders>
            <w:vAlign w:val="center"/>
            <w:hideMark/>
          </w:tcPr>
          <w:p w14:paraId="1286CCBC" w14:textId="77777777" w:rsidR="001B5B83" w:rsidRDefault="001B5B83" w:rsidP="00660AE2">
            <w:pPr>
              <w:rPr>
                <w:rFonts w:ascii="Arial" w:hAnsi="Arial" w:cs="Arial"/>
              </w:rPr>
            </w:pPr>
            <w:r>
              <w:rPr>
                <w:rFonts w:ascii="Arial" w:hAnsi="Arial" w:cs="Arial"/>
              </w:rPr>
              <w:t xml:space="preserve">Morand Nadia </w:t>
            </w:r>
          </w:p>
        </w:tc>
        <w:tc>
          <w:tcPr>
            <w:tcW w:w="839" w:type="pct"/>
            <w:tcBorders>
              <w:top w:val="nil"/>
              <w:left w:val="nil"/>
              <w:bottom w:val="single" w:sz="4" w:space="0" w:color="BFBFBF"/>
              <w:right w:val="single" w:sz="4" w:space="0" w:color="BFBFBF"/>
            </w:tcBorders>
            <w:vAlign w:val="center"/>
            <w:hideMark/>
          </w:tcPr>
          <w:p w14:paraId="5868FADF" w14:textId="77777777" w:rsidR="001B5B83" w:rsidRDefault="001B5B83" w:rsidP="00660AE2">
            <w:pPr>
              <w:rPr>
                <w:rFonts w:ascii="Arial" w:hAnsi="Arial" w:cs="Arial"/>
              </w:rPr>
            </w:pPr>
            <w:r>
              <w:rPr>
                <w:rFonts w:ascii="Arial" w:hAnsi="Arial" w:cs="Arial"/>
              </w:rPr>
              <w:t>France</w:t>
            </w:r>
          </w:p>
        </w:tc>
        <w:tc>
          <w:tcPr>
            <w:tcW w:w="2275" w:type="pct"/>
            <w:tcBorders>
              <w:top w:val="nil"/>
              <w:left w:val="nil"/>
              <w:bottom w:val="single" w:sz="4" w:space="0" w:color="BFBFBF"/>
              <w:right w:val="single" w:sz="4" w:space="0" w:color="BFBFBF"/>
            </w:tcBorders>
            <w:vAlign w:val="center"/>
            <w:hideMark/>
          </w:tcPr>
          <w:p w14:paraId="4E6D2E27" w14:textId="77777777" w:rsidR="001B5B83" w:rsidRDefault="001B5B83" w:rsidP="00660AE2">
            <w:pPr>
              <w:rPr>
                <w:rFonts w:ascii="Arial" w:hAnsi="Arial" w:cs="Arial"/>
              </w:rPr>
            </w:pPr>
            <w:r>
              <w:rPr>
                <w:rFonts w:ascii="Arial" w:hAnsi="Arial" w:cs="Arial"/>
              </w:rPr>
              <w:t xml:space="preserve">SFSC (Société </w:t>
            </w:r>
            <w:proofErr w:type="spellStart"/>
            <w:r>
              <w:rPr>
                <w:rFonts w:ascii="Arial" w:hAnsi="Arial" w:cs="Arial"/>
              </w:rPr>
              <w:t>Française</w:t>
            </w:r>
            <w:proofErr w:type="spellEnd"/>
            <w:r>
              <w:rPr>
                <w:rFonts w:ascii="Arial" w:hAnsi="Arial" w:cs="Arial"/>
              </w:rPr>
              <w:t xml:space="preserve"> de </w:t>
            </w:r>
            <w:proofErr w:type="spellStart"/>
            <w:r>
              <w:rPr>
                <w:rFonts w:ascii="Arial" w:hAnsi="Arial" w:cs="Arial"/>
              </w:rPr>
              <w:t>Sexologie</w:t>
            </w:r>
            <w:proofErr w:type="spellEnd"/>
            <w:r>
              <w:rPr>
                <w:rFonts w:ascii="Arial" w:hAnsi="Arial" w:cs="Arial"/>
              </w:rPr>
              <w:t xml:space="preserve"> Clinique)</w:t>
            </w:r>
          </w:p>
        </w:tc>
        <w:tc>
          <w:tcPr>
            <w:tcW w:w="840" w:type="pct"/>
            <w:tcBorders>
              <w:top w:val="nil"/>
              <w:left w:val="nil"/>
              <w:bottom w:val="single" w:sz="4" w:space="0" w:color="BFBFBF"/>
              <w:right w:val="single" w:sz="4" w:space="0" w:color="BFBFBF"/>
            </w:tcBorders>
            <w:vAlign w:val="center"/>
            <w:hideMark/>
          </w:tcPr>
          <w:p w14:paraId="4D9072A5" w14:textId="77777777" w:rsidR="001B5B83" w:rsidRDefault="001B5B83" w:rsidP="00660AE2">
            <w:pPr>
              <w:jc w:val="center"/>
              <w:rPr>
                <w:rFonts w:ascii="Arial" w:hAnsi="Arial" w:cs="Arial"/>
                <w:b/>
                <w:bCs/>
                <w:color w:val="1B5E20"/>
              </w:rPr>
            </w:pPr>
            <w:r>
              <w:rPr>
                <w:rFonts w:ascii="Arial" w:hAnsi="Arial" w:cs="Arial"/>
                <w:b/>
                <w:bCs/>
                <w:color w:val="1B5E20"/>
              </w:rPr>
              <w:t xml:space="preserve">Non </w:t>
            </w:r>
            <w:proofErr w:type="spellStart"/>
            <w:r>
              <w:rPr>
                <w:rFonts w:ascii="Arial" w:hAnsi="Arial" w:cs="Arial"/>
                <w:b/>
                <w:bCs/>
                <w:color w:val="1B5E20"/>
              </w:rPr>
              <w:t>binary</w:t>
            </w:r>
            <w:proofErr w:type="spellEnd"/>
          </w:p>
        </w:tc>
      </w:tr>
      <w:tr w:rsidR="001B5B83" w14:paraId="79FB665F" w14:textId="77777777" w:rsidTr="00660AE2">
        <w:trPr>
          <w:trHeight w:val="441"/>
        </w:trPr>
        <w:tc>
          <w:tcPr>
            <w:tcW w:w="1046" w:type="pct"/>
            <w:tcBorders>
              <w:top w:val="nil"/>
              <w:left w:val="single" w:sz="4" w:space="0" w:color="BFBFBF"/>
              <w:bottom w:val="single" w:sz="4" w:space="0" w:color="BFBFBF"/>
              <w:right w:val="single" w:sz="4" w:space="0" w:color="BFBFBF"/>
            </w:tcBorders>
            <w:vAlign w:val="center"/>
            <w:hideMark/>
          </w:tcPr>
          <w:p w14:paraId="278C6CEC" w14:textId="77777777" w:rsidR="001B5B83" w:rsidRDefault="001B5B83" w:rsidP="00660AE2">
            <w:pPr>
              <w:rPr>
                <w:rFonts w:ascii="Arial" w:hAnsi="Arial" w:cs="Arial"/>
              </w:rPr>
            </w:pPr>
            <w:r>
              <w:rPr>
                <w:rFonts w:ascii="Arial" w:hAnsi="Arial" w:cs="Arial"/>
              </w:rPr>
              <w:t>Mulić-</w:t>
            </w:r>
            <w:proofErr w:type="spellStart"/>
            <w:r>
              <w:rPr>
                <w:rFonts w:ascii="Arial" w:hAnsi="Arial" w:cs="Arial"/>
              </w:rPr>
              <w:t>Čorbo</w:t>
            </w:r>
            <w:proofErr w:type="spellEnd"/>
            <w:r>
              <w:rPr>
                <w:rFonts w:ascii="Arial" w:hAnsi="Arial" w:cs="Arial"/>
              </w:rPr>
              <w:t xml:space="preserve"> </w:t>
            </w:r>
            <w:proofErr w:type="spellStart"/>
            <w:r>
              <w:rPr>
                <w:rFonts w:ascii="Arial" w:hAnsi="Arial" w:cs="Arial"/>
              </w:rPr>
              <w:t>Dželila</w:t>
            </w:r>
            <w:proofErr w:type="spellEnd"/>
            <w:r>
              <w:rPr>
                <w:rFonts w:ascii="Arial" w:hAnsi="Arial" w:cs="Arial"/>
              </w:rPr>
              <w:t xml:space="preserve"> </w:t>
            </w:r>
          </w:p>
        </w:tc>
        <w:tc>
          <w:tcPr>
            <w:tcW w:w="839" w:type="pct"/>
            <w:tcBorders>
              <w:top w:val="nil"/>
              <w:left w:val="nil"/>
              <w:bottom w:val="single" w:sz="4" w:space="0" w:color="BFBFBF"/>
              <w:right w:val="single" w:sz="4" w:space="0" w:color="BFBFBF"/>
            </w:tcBorders>
            <w:vAlign w:val="center"/>
            <w:hideMark/>
          </w:tcPr>
          <w:p w14:paraId="513B506E" w14:textId="77777777" w:rsidR="001B5B83" w:rsidRDefault="001B5B83" w:rsidP="00660AE2">
            <w:pPr>
              <w:rPr>
                <w:rFonts w:ascii="Arial" w:hAnsi="Arial" w:cs="Arial"/>
              </w:rPr>
            </w:pPr>
            <w:r>
              <w:rPr>
                <w:rFonts w:ascii="Arial" w:hAnsi="Arial" w:cs="Arial"/>
              </w:rPr>
              <w:t>Bosnia and Erzegovina</w:t>
            </w:r>
          </w:p>
        </w:tc>
        <w:tc>
          <w:tcPr>
            <w:tcW w:w="2275" w:type="pct"/>
            <w:tcBorders>
              <w:top w:val="nil"/>
              <w:left w:val="nil"/>
              <w:bottom w:val="single" w:sz="4" w:space="0" w:color="BFBFBF"/>
              <w:right w:val="single" w:sz="4" w:space="0" w:color="BFBFBF"/>
            </w:tcBorders>
            <w:vAlign w:val="center"/>
            <w:hideMark/>
          </w:tcPr>
          <w:p w14:paraId="6B897CBA" w14:textId="77777777" w:rsidR="001B5B83" w:rsidRDefault="001B5B83" w:rsidP="00660AE2">
            <w:pPr>
              <w:rPr>
                <w:rFonts w:ascii="Arial" w:hAnsi="Arial" w:cs="Arial"/>
              </w:rPr>
            </w:pPr>
            <w:r>
              <w:rPr>
                <w:rFonts w:ascii="Arial" w:hAnsi="Arial" w:cs="Arial"/>
              </w:rPr>
              <w:t xml:space="preserve">BHIDAPA – Academy for </w:t>
            </w:r>
            <w:proofErr w:type="spellStart"/>
            <w:r>
              <w:rPr>
                <w:rFonts w:ascii="Arial" w:hAnsi="Arial" w:cs="Arial"/>
              </w:rPr>
              <w:t>Psychotherapy</w:t>
            </w:r>
            <w:proofErr w:type="spellEnd"/>
          </w:p>
        </w:tc>
        <w:tc>
          <w:tcPr>
            <w:tcW w:w="840" w:type="pct"/>
            <w:tcBorders>
              <w:top w:val="nil"/>
              <w:left w:val="nil"/>
              <w:bottom w:val="single" w:sz="4" w:space="0" w:color="BFBFBF"/>
              <w:right w:val="single" w:sz="4" w:space="0" w:color="BFBFBF"/>
            </w:tcBorders>
            <w:vAlign w:val="center"/>
            <w:hideMark/>
          </w:tcPr>
          <w:p w14:paraId="1482D393" w14:textId="77777777" w:rsidR="001B5B83" w:rsidRDefault="001B5B83" w:rsidP="00660AE2">
            <w:pPr>
              <w:jc w:val="center"/>
              <w:rPr>
                <w:rFonts w:ascii="Arial" w:hAnsi="Arial" w:cs="Arial"/>
                <w:b/>
                <w:bCs/>
                <w:color w:val="880E4F"/>
              </w:rPr>
            </w:pPr>
            <w:r>
              <w:rPr>
                <w:rFonts w:ascii="Arial" w:hAnsi="Arial" w:cs="Arial"/>
                <w:b/>
                <w:bCs/>
                <w:color w:val="880E4F"/>
              </w:rPr>
              <w:t>F</w:t>
            </w:r>
          </w:p>
        </w:tc>
      </w:tr>
      <w:tr w:rsidR="001B5B83" w14:paraId="0D7ADCD8" w14:textId="77777777" w:rsidTr="00660AE2">
        <w:trPr>
          <w:trHeight w:val="441"/>
        </w:trPr>
        <w:tc>
          <w:tcPr>
            <w:tcW w:w="1046" w:type="pct"/>
            <w:tcBorders>
              <w:top w:val="nil"/>
              <w:left w:val="single" w:sz="4" w:space="0" w:color="BFBFBF"/>
              <w:bottom w:val="single" w:sz="4" w:space="0" w:color="BFBFBF"/>
              <w:right w:val="single" w:sz="4" w:space="0" w:color="BFBFBF"/>
            </w:tcBorders>
            <w:vAlign w:val="center"/>
            <w:hideMark/>
          </w:tcPr>
          <w:p w14:paraId="3C933EA7" w14:textId="77777777" w:rsidR="001B5B83" w:rsidRDefault="001B5B83" w:rsidP="00660AE2">
            <w:pPr>
              <w:rPr>
                <w:rFonts w:ascii="Arial" w:hAnsi="Arial" w:cs="Arial"/>
              </w:rPr>
            </w:pPr>
            <w:r>
              <w:rPr>
                <w:rFonts w:ascii="Arial" w:hAnsi="Arial" w:cs="Arial"/>
              </w:rPr>
              <w:t xml:space="preserve">Pascoal Patrícia </w:t>
            </w:r>
          </w:p>
        </w:tc>
        <w:tc>
          <w:tcPr>
            <w:tcW w:w="839" w:type="pct"/>
            <w:tcBorders>
              <w:top w:val="nil"/>
              <w:left w:val="nil"/>
              <w:bottom w:val="single" w:sz="4" w:space="0" w:color="BFBFBF"/>
              <w:right w:val="single" w:sz="4" w:space="0" w:color="BFBFBF"/>
            </w:tcBorders>
            <w:vAlign w:val="center"/>
            <w:hideMark/>
          </w:tcPr>
          <w:p w14:paraId="77D7551F" w14:textId="77777777" w:rsidR="001B5B83" w:rsidRDefault="001B5B83" w:rsidP="00660AE2">
            <w:pPr>
              <w:rPr>
                <w:rFonts w:ascii="Arial" w:hAnsi="Arial" w:cs="Arial"/>
              </w:rPr>
            </w:pPr>
            <w:r>
              <w:rPr>
                <w:rFonts w:ascii="Arial" w:hAnsi="Arial" w:cs="Arial"/>
              </w:rPr>
              <w:t>Portugal</w:t>
            </w:r>
          </w:p>
        </w:tc>
        <w:tc>
          <w:tcPr>
            <w:tcW w:w="2275" w:type="pct"/>
            <w:tcBorders>
              <w:top w:val="nil"/>
              <w:left w:val="nil"/>
              <w:bottom w:val="single" w:sz="4" w:space="0" w:color="BFBFBF"/>
              <w:right w:val="single" w:sz="4" w:space="0" w:color="BFBFBF"/>
            </w:tcBorders>
            <w:vAlign w:val="center"/>
            <w:hideMark/>
          </w:tcPr>
          <w:p w14:paraId="1AE978E8" w14:textId="77777777" w:rsidR="001B5B83" w:rsidRPr="00C71258" w:rsidRDefault="001B5B83" w:rsidP="00660AE2">
            <w:pPr>
              <w:rPr>
                <w:rFonts w:ascii="Arial" w:hAnsi="Arial" w:cs="Arial"/>
                <w:lang w:val="en-US"/>
              </w:rPr>
            </w:pPr>
            <w:r w:rsidRPr="00C71258">
              <w:rPr>
                <w:rFonts w:ascii="Arial" w:hAnsi="Arial" w:cs="Arial"/>
                <w:lang w:val="en-US"/>
              </w:rPr>
              <w:t>Portuguese Society of Clinical Sexology (SPSC)</w:t>
            </w:r>
          </w:p>
        </w:tc>
        <w:tc>
          <w:tcPr>
            <w:tcW w:w="840" w:type="pct"/>
            <w:tcBorders>
              <w:top w:val="nil"/>
              <w:left w:val="nil"/>
              <w:bottom w:val="single" w:sz="4" w:space="0" w:color="BFBFBF"/>
              <w:right w:val="single" w:sz="4" w:space="0" w:color="BFBFBF"/>
            </w:tcBorders>
            <w:vAlign w:val="center"/>
            <w:hideMark/>
          </w:tcPr>
          <w:p w14:paraId="09D00C77" w14:textId="77777777" w:rsidR="001B5B83" w:rsidRDefault="001B5B83" w:rsidP="00660AE2">
            <w:pPr>
              <w:jc w:val="center"/>
              <w:rPr>
                <w:rFonts w:ascii="Arial" w:hAnsi="Arial" w:cs="Arial"/>
                <w:b/>
                <w:bCs/>
                <w:color w:val="880E4F"/>
              </w:rPr>
            </w:pPr>
            <w:r>
              <w:rPr>
                <w:rFonts w:ascii="Arial" w:hAnsi="Arial" w:cs="Arial"/>
                <w:b/>
                <w:bCs/>
                <w:color w:val="880E4F"/>
              </w:rPr>
              <w:t>F</w:t>
            </w:r>
          </w:p>
        </w:tc>
      </w:tr>
      <w:tr w:rsidR="001B5B83" w14:paraId="4E2B2B65" w14:textId="77777777" w:rsidTr="00660AE2">
        <w:trPr>
          <w:trHeight w:val="441"/>
        </w:trPr>
        <w:tc>
          <w:tcPr>
            <w:tcW w:w="1046" w:type="pct"/>
            <w:tcBorders>
              <w:top w:val="nil"/>
              <w:left w:val="single" w:sz="4" w:space="0" w:color="BFBFBF"/>
              <w:bottom w:val="single" w:sz="4" w:space="0" w:color="BFBFBF"/>
              <w:right w:val="single" w:sz="4" w:space="0" w:color="BFBFBF"/>
            </w:tcBorders>
            <w:noWrap/>
            <w:vAlign w:val="bottom"/>
            <w:hideMark/>
          </w:tcPr>
          <w:p w14:paraId="3D76F301" w14:textId="77777777" w:rsidR="001B5B83" w:rsidRDefault="001B5B83" w:rsidP="00660AE2">
            <w:pPr>
              <w:rPr>
                <w:rFonts w:ascii="Calibri" w:hAnsi="Calibri" w:cs="Calibri"/>
                <w:color w:val="000000"/>
                <w:sz w:val="22"/>
                <w:szCs w:val="22"/>
              </w:rPr>
            </w:pPr>
            <w:r>
              <w:rPr>
                <w:rFonts w:ascii="Calibri" w:hAnsi="Calibri" w:cs="Calibri"/>
                <w:color w:val="000000"/>
                <w:sz w:val="22"/>
                <w:szCs w:val="22"/>
              </w:rPr>
              <w:t>Peleg-</w:t>
            </w:r>
            <w:proofErr w:type="spellStart"/>
            <w:r>
              <w:rPr>
                <w:rFonts w:ascii="Calibri" w:hAnsi="Calibri" w:cs="Calibri"/>
                <w:color w:val="000000"/>
                <w:sz w:val="22"/>
                <w:szCs w:val="22"/>
              </w:rPr>
              <w:t>Sagy</w:t>
            </w:r>
            <w:proofErr w:type="spellEnd"/>
            <w:r>
              <w:rPr>
                <w:rFonts w:ascii="Calibri" w:hAnsi="Calibri" w:cs="Calibri"/>
                <w:color w:val="000000"/>
                <w:sz w:val="22"/>
                <w:szCs w:val="22"/>
              </w:rPr>
              <w:t xml:space="preserve"> Tal</w:t>
            </w:r>
          </w:p>
        </w:tc>
        <w:tc>
          <w:tcPr>
            <w:tcW w:w="839" w:type="pct"/>
            <w:tcBorders>
              <w:top w:val="nil"/>
              <w:left w:val="nil"/>
              <w:bottom w:val="single" w:sz="4" w:space="0" w:color="BFBFBF"/>
              <w:right w:val="single" w:sz="4" w:space="0" w:color="BFBFBF"/>
            </w:tcBorders>
            <w:vAlign w:val="center"/>
            <w:hideMark/>
          </w:tcPr>
          <w:p w14:paraId="17555178" w14:textId="77777777" w:rsidR="001B5B83" w:rsidRDefault="001B5B83" w:rsidP="00660AE2">
            <w:pPr>
              <w:rPr>
                <w:rFonts w:ascii="Arial" w:hAnsi="Arial" w:cs="Arial"/>
              </w:rPr>
            </w:pPr>
            <w:r>
              <w:rPr>
                <w:rFonts w:ascii="Arial" w:hAnsi="Arial" w:cs="Arial"/>
              </w:rPr>
              <w:t>Israel</w:t>
            </w:r>
          </w:p>
        </w:tc>
        <w:tc>
          <w:tcPr>
            <w:tcW w:w="2275" w:type="pct"/>
            <w:tcBorders>
              <w:top w:val="nil"/>
              <w:left w:val="nil"/>
              <w:bottom w:val="single" w:sz="4" w:space="0" w:color="BFBFBF"/>
              <w:right w:val="single" w:sz="4" w:space="0" w:color="BFBFBF"/>
            </w:tcBorders>
            <w:vAlign w:val="center"/>
            <w:hideMark/>
          </w:tcPr>
          <w:p w14:paraId="3F2335D8" w14:textId="77777777" w:rsidR="001B5B83" w:rsidRPr="00C71258" w:rsidRDefault="001B5B83" w:rsidP="00660AE2">
            <w:pPr>
              <w:rPr>
                <w:rFonts w:ascii="Arial" w:hAnsi="Arial" w:cs="Arial"/>
                <w:lang w:val="en-US"/>
              </w:rPr>
            </w:pPr>
            <w:r w:rsidRPr="00C71258">
              <w:rPr>
                <w:rFonts w:ascii="Arial" w:hAnsi="Arial" w:cs="Arial"/>
                <w:lang w:val="en-US"/>
              </w:rPr>
              <w:t>ISRAEL SOCIETY FOR SEX THERAPY ( ISST)</w:t>
            </w:r>
          </w:p>
        </w:tc>
        <w:tc>
          <w:tcPr>
            <w:tcW w:w="840" w:type="pct"/>
            <w:tcBorders>
              <w:top w:val="nil"/>
              <w:left w:val="nil"/>
              <w:bottom w:val="single" w:sz="4" w:space="0" w:color="BFBFBF"/>
              <w:right w:val="single" w:sz="4" w:space="0" w:color="BFBFBF"/>
            </w:tcBorders>
            <w:vAlign w:val="center"/>
            <w:hideMark/>
          </w:tcPr>
          <w:p w14:paraId="44D583B9" w14:textId="77777777" w:rsidR="001B5B83" w:rsidRDefault="001B5B83" w:rsidP="00660AE2">
            <w:pPr>
              <w:jc w:val="center"/>
              <w:rPr>
                <w:rFonts w:ascii="Arial" w:hAnsi="Arial" w:cs="Arial"/>
                <w:b/>
                <w:bCs/>
                <w:color w:val="880E4F"/>
              </w:rPr>
            </w:pPr>
            <w:r>
              <w:rPr>
                <w:rFonts w:ascii="Arial" w:hAnsi="Arial" w:cs="Arial"/>
                <w:b/>
                <w:bCs/>
                <w:color w:val="880E4F"/>
              </w:rPr>
              <w:t>F</w:t>
            </w:r>
          </w:p>
        </w:tc>
      </w:tr>
      <w:tr w:rsidR="001B5B83" w14:paraId="2591262C" w14:textId="77777777" w:rsidTr="00660AE2">
        <w:trPr>
          <w:trHeight w:val="441"/>
        </w:trPr>
        <w:tc>
          <w:tcPr>
            <w:tcW w:w="1046" w:type="pct"/>
            <w:tcBorders>
              <w:top w:val="nil"/>
              <w:left w:val="single" w:sz="4" w:space="0" w:color="BFBFBF"/>
              <w:bottom w:val="single" w:sz="4" w:space="0" w:color="BFBFBF"/>
              <w:right w:val="single" w:sz="4" w:space="0" w:color="BFBFBF"/>
            </w:tcBorders>
            <w:vAlign w:val="center"/>
            <w:hideMark/>
          </w:tcPr>
          <w:p w14:paraId="692C9DB3" w14:textId="77777777" w:rsidR="001B5B83" w:rsidRDefault="001B5B83" w:rsidP="00660AE2">
            <w:pPr>
              <w:rPr>
                <w:rFonts w:ascii="Arial" w:hAnsi="Arial" w:cs="Arial"/>
              </w:rPr>
            </w:pPr>
            <w:r>
              <w:rPr>
                <w:rFonts w:ascii="Arial" w:hAnsi="Arial" w:cs="Arial"/>
              </w:rPr>
              <w:t>Pop Maria Lucia</w:t>
            </w:r>
          </w:p>
        </w:tc>
        <w:tc>
          <w:tcPr>
            <w:tcW w:w="839" w:type="pct"/>
            <w:tcBorders>
              <w:top w:val="nil"/>
              <w:left w:val="nil"/>
              <w:bottom w:val="single" w:sz="4" w:space="0" w:color="BFBFBF"/>
              <w:right w:val="single" w:sz="4" w:space="0" w:color="BFBFBF"/>
            </w:tcBorders>
            <w:vAlign w:val="center"/>
            <w:hideMark/>
          </w:tcPr>
          <w:p w14:paraId="6FAADE53" w14:textId="77777777" w:rsidR="001B5B83" w:rsidRDefault="001B5B83" w:rsidP="00660AE2">
            <w:pPr>
              <w:rPr>
                <w:rFonts w:ascii="Arial" w:hAnsi="Arial" w:cs="Arial"/>
              </w:rPr>
            </w:pPr>
            <w:r>
              <w:rPr>
                <w:rFonts w:ascii="Arial" w:hAnsi="Arial" w:cs="Arial"/>
              </w:rPr>
              <w:t>Denmark</w:t>
            </w:r>
          </w:p>
        </w:tc>
        <w:tc>
          <w:tcPr>
            <w:tcW w:w="2275" w:type="pct"/>
            <w:tcBorders>
              <w:top w:val="nil"/>
              <w:left w:val="nil"/>
              <w:bottom w:val="single" w:sz="4" w:space="0" w:color="BFBFBF"/>
              <w:right w:val="single" w:sz="4" w:space="0" w:color="BFBFBF"/>
            </w:tcBorders>
            <w:vAlign w:val="center"/>
            <w:hideMark/>
          </w:tcPr>
          <w:p w14:paraId="0920117D" w14:textId="77777777" w:rsidR="001B5B83" w:rsidRPr="00C71258" w:rsidRDefault="001B5B83" w:rsidP="00660AE2">
            <w:pPr>
              <w:rPr>
                <w:rFonts w:ascii="Arial" w:hAnsi="Arial" w:cs="Arial"/>
                <w:lang w:val="en-US"/>
              </w:rPr>
            </w:pPr>
            <w:r w:rsidRPr="00C71258">
              <w:rPr>
                <w:rFonts w:ascii="Arial" w:hAnsi="Arial" w:cs="Arial"/>
                <w:lang w:val="en-US"/>
              </w:rPr>
              <w:t>Danish Association for Clinical Sexology (DACS)</w:t>
            </w:r>
          </w:p>
        </w:tc>
        <w:tc>
          <w:tcPr>
            <w:tcW w:w="840" w:type="pct"/>
            <w:tcBorders>
              <w:top w:val="nil"/>
              <w:left w:val="nil"/>
              <w:bottom w:val="single" w:sz="4" w:space="0" w:color="BFBFBF"/>
              <w:right w:val="single" w:sz="4" w:space="0" w:color="BFBFBF"/>
            </w:tcBorders>
            <w:vAlign w:val="center"/>
            <w:hideMark/>
          </w:tcPr>
          <w:p w14:paraId="2E4B9B4A" w14:textId="77777777" w:rsidR="001B5B83" w:rsidRDefault="001B5B83" w:rsidP="00660AE2">
            <w:pPr>
              <w:jc w:val="center"/>
              <w:rPr>
                <w:rFonts w:ascii="Arial" w:hAnsi="Arial" w:cs="Arial"/>
                <w:b/>
                <w:bCs/>
                <w:color w:val="880E4F"/>
              </w:rPr>
            </w:pPr>
            <w:r>
              <w:rPr>
                <w:rFonts w:ascii="Arial" w:hAnsi="Arial" w:cs="Arial"/>
                <w:b/>
                <w:bCs/>
                <w:color w:val="880E4F"/>
              </w:rPr>
              <w:t>F</w:t>
            </w:r>
          </w:p>
        </w:tc>
      </w:tr>
    </w:tbl>
    <w:p w14:paraId="4CC1433F" w14:textId="77777777" w:rsidR="001B5B83" w:rsidRDefault="001B5B83">
      <w:pPr>
        <w:spacing w:after="120"/>
        <w:rPr>
          <w:rFonts w:ascii="Arial" w:hAnsi="Arial" w:cs="Arial"/>
          <w:color w:val="000000" w:themeColor="text1"/>
          <w:sz w:val="24"/>
          <w:szCs w:val="24"/>
          <w:lang w:val="en-US"/>
        </w:rPr>
      </w:pPr>
    </w:p>
    <w:p w14:paraId="755AADB9" w14:textId="7AABF693" w:rsidR="001B5B83" w:rsidRPr="001B5B83" w:rsidRDefault="001B5B83" w:rsidP="001B5B83">
      <w:pPr>
        <w:spacing w:after="120"/>
        <w:rPr>
          <w:rFonts w:ascii="Arial" w:hAnsi="Arial" w:cs="Arial"/>
          <w:color w:val="000000" w:themeColor="text1"/>
          <w:sz w:val="24"/>
          <w:szCs w:val="24"/>
          <w:lang w:val="en-US"/>
        </w:rPr>
      </w:pPr>
      <w:r>
        <w:rPr>
          <w:rFonts w:ascii="Arial" w:hAnsi="Arial" w:cs="Arial"/>
          <w:color w:val="000000" w:themeColor="text1"/>
          <w:sz w:val="24"/>
          <w:szCs w:val="24"/>
          <w:lang w:val="en-US"/>
        </w:rPr>
        <w:t xml:space="preserve">The final composition of the new </w:t>
      </w:r>
      <w:r w:rsidRPr="00C71258">
        <w:rPr>
          <w:rFonts w:ascii="Arial" w:hAnsi="Arial" w:cs="Arial"/>
          <w:color w:val="000000" w:themeColor="text1"/>
          <w:sz w:val="24"/>
          <w:szCs w:val="24"/>
          <w:lang w:val="en-US"/>
        </w:rPr>
        <w:t>Executive Committee 2026–2030</w:t>
      </w:r>
      <w:r>
        <w:rPr>
          <w:rFonts w:ascii="Arial" w:hAnsi="Arial" w:cs="Arial"/>
          <w:color w:val="000000" w:themeColor="text1"/>
          <w:sz w:val="24"/>
          <w:szCs w:val="24"/>
          <w:lang w:val="en-US"/>
        </w:rPr>
        <w:t xml:space="preserve"> is: Esben Esther Pirelli Benestad (President), Filippo Maria Nimbi (President elect), Mehmet Sungur (past president), </w:t>
      </w:r>
      <w:r w:rsidRPr="001B5B83">
        <w:rPr>
          <w:rFonts w:ascii="Arial" w:hAnsi="Arial" w:cs="Arial"/>
          <w:color w:val="000000" w:themeColor="text1"/>
          <w:sz w:val="24"/>
          <w:szCs w:val="24"/>
          <w:lang w:val="en-US"/>
        </w:rPr>
        <w:t>Borg Charmaine</w:t>
      </w:r>
      <w:r>
        <w:rPr>
          <w:rFonts w:ascii="Arial" w:hAnsi="Arial" w:cs="Arial"/>
          <w:color w:val="000000" w:themeColor="text1"/>
          <w:sz w:val="24"/>
          <w:szCs w:val="24"/>
          <w:lang w:val="en-US"/>
        </w:rPr>
        <w:t xml:space="preserve">, </w:t>
      </w:r>
      <w:r w:rsidRPr="001B5B83">
        <w:rPr>
          <w:rFonts w:ascii="Arial" w:hAnsi="Arial" w:cs="Arial"/>
          <w:color w:val="000000" w:themeColor="text1"/>
          <w:sz w:val="24"/>
          <w:szCs w:val="24"/>
          <w:lang w:val="en-US"/>
        </w:rPr>
        <w:t>Eleuteri Stefano</w:t>
      </w:r>
      <w:r>
        <w:rPr>
          <w:rFonts w:ascii="Arial" w:hAnsi="Arial" w:cs="Arial"/>
          <w:color w:val="000000" w:themeColor="text1"/>
          <w:sz w:val="24"/>
          <w:szCs w:val="24"/>
          <w:lang w:val="en-US"/>
        </w:rPr>
        <w:t xml:space="preserve">, </w:t>
      </w:r>
      <w:proofErr w:type="spellStart"/>
      <w:r w:rsidRPr="001B5B83">
        <w:rPr>
          <w:rFonts w:ascii="Arial" w:hAnsi="Arial" w:cs="Arial"/>
          <w:color w:val="000000" w:themeColor="text1"/>
          <w:sz w:val="24"/>
          <w:szCs w:val="24"/>
          <w:lang w:val="en-US"/>
        </w:rPr>
        <w:t>Geuens</w:t>
      </w:r>
      <w:proofErr w:type="spellEnd"/>
      <w:r w:rsidRPr="001B5B83">
        <w:rPr>
          <w:rFonts w:ascii="Arial" w:hAnsi="Arial" w:cs="Arial"/>
          <w:color w:val="000000" w:themeColor="text1"/>
          <w:sz w:val="24"/>
          <w:szCs w:val="24"/>
          <w:lang w:val="en-US"/>
        </w:rPr>
        <w:t xml:space="preserve"> Sam</w:t>
      </w:r>
      <w:r>
        <w:rPr>
          <w:rFonts w:ascii="Arial" w:hAnsi="Arial" w:cs="Arial"/>
          <w:color w:val="000000" w:themeColor="text1"/>
          <w:sz w:val="24"/>
          <w:szCs w:val="24"/>
          <w:lang w:val="en-US"/>
        </w:rPr>
        <w:t xml:space="preserve">, </w:t>
      </w:r>
      <w:proofErr w:type="spellStart"/>
      <w:r w:rsidRPr="001B5B83">
        <w:rPr>
          <w:rFonts w:ascii="Arial" w:hAnsi="Arial" w:cs="Arial"/>
          <w:color w:val="000000" w:themeColor="text1"/>
          <w:sz w:val="24"/>
          <w:szCs w:val="24"/>
          <w:lang w:val="en-US"/>
        </w:rPr>
        <w:t>Iankovskaia</w:t>
      </w:r>
      <w:proofErr w:type="spellEnd"/>
      <w:r w:rsidRPr="001B5B83">
        <w:rPr>
          <w:rFonts w:ascii="Arial" w:hAnsi="Arial" w:cs="Arial"/>
          <w:color w:val="000000" w:themeColor="text1"/>
          <w:sz w:val="24"/>
          <w:szCs w:val="24"/>
          <w:lang w:val="en-US"/>
        </w:rPr>
        <w:t xml:space="preserve"> Ekaterina</w:t>
      </w:r>
      <w:r>
        <w:rPr>
          <w:rFonts w:ascii="Arial" w:hAnsi="Arial" w:cs="Arial"/>
          <w:color w:val="000000" w:themeColor="text1"/>
          <w:sz w:val="24"/>
          <w:szCs w:val="24"/>
          <w:lang w:val="en-US"/>
        </w:rPr>
        <w:t xml:space="preserve">, </w:t>
      </w:r>
      <w:r w:rsidRPr="001B5B83">
        <w:rPr>
          <w:rFonts w:ascii="Arial" w:hAnsi="Arial" w:cs="Arial"/>
          <w:color w:val="000000" w:themeColor="text1"/>
          <w:sz w:val="24"/>
          <w:szCs w:val="24"/>
          <w:lang w:val="en-US"/>
        </w:rPr>
        <w:t>Morand Nadia</w:t>
      </w:r>
      <w:r>
        <w:rPr>
          <w:rFonts w:ascii="Arial" w:hAnsi="Arial" w:cs="Arial"/>
          <w:color w:val="000000" w:themeColor="text1"/>
          <w:sz w:val="24"/>
          <w:szCs w:val="24"/>
          <w:lang w:val="en-US"/>
        </w:rPr>
        <w:t xml:space="preserve">, </w:t>
      </w:r>
      <w:r w:rsidRPr="001B5B83">
        <w:rPr>
          <w:rFonts w:ascii="Arial" w:hAnsi="Arial" w:cs="Arial"/>
          <w:color w:val="000000" w:themeColor="text1"/>
          <w:sz w:val="24"/>
          <w:szCs w:val="24"/>
          <w:lang w:val="en-US"/>
        </w:rPr>
        <w:t>Mulić-</w:t>
      </w:r>
      <w:proofErr w:type="spellStart"/>
      <w:r w:rsidRPr="001B5B83">
        <w:rPr>
          <w:rFonts w:ascii="Arial" w:hAnsi="Arial" w:cs="Arial"/>
          <w:color w:val="000000" w:themeColor="text1"/>
          <w:sz w:val="24"/>
          <w:szCs w:val="24"/>
          <w:lang w:val="en-US"/>
        </w:rPr>
        <w:t>Čorbo</w:t>
      </w:r>
      <w:proofErr w:type="spellEnd"/>
      <w:r w:rsidRPr="001B5B83">
        <w:rPr>
          <w:rFonts w:ascii="Arial" w:hAnsi="Arial" w:cs="Arial"/>
          <w:color w:val="000000" w:themeColor="text1"/>
          <w:sz w:val="24"/>
          <w:szCs w:val="24"/>
          <w:lang w:val="en-US"/>
        </w:rPr>
        <w:t xml:space="preserve"> </w:t>
      </w:r>
      <w:proofErr w:type="spellStart"/>
      <w:r w:rsidRPr="001B5B83">
        <w:rPr>
          <w:rFonts w:ascii="Arial" w:hAnsi="Arial" w:cs="Arial"/>
          <w:color w:val="000000" w:themeColor="text1"/>
          <w:sz w:val="24"/>
          <w:szCs w:val="24"/>
          <w:lang w:val="en-US"/>
        </w:rPr>
        <w:t>Dželila</w:t>
      </w:r>
      <w:proofErr w:type="spellEnd"/>
      <w:r w:rsidRPr="001B5B83">
        <w:rPr>
          <w:rFonts w:ascii="Arial" w:hAnsi="Arial" w:cs="Arial"/>
          <w:color w:val="000000" w:themeColor="text1"/>
          <w:sz w:val="24"/>
          <w:szCs w:val="24"/>
          <w:lang w:val="en-US"/>
        </w:rPr>
        <w:t>, Pascoal Patrícia, Peleg-</w:t>
      </w:r>
      <w:proofErr w:type="spellStart"/>
      <w:r w:rsidRPr="001B5B83">
        <w:rPr>
          <w:rFonts w:ascii="Arial" w:hAnsi="Arial" w:cs="Arial"/>
          <w:color w:val="000000" w:themeColor="text1"/>
          <w:sz w:val="24"/>
          <w:szCs w:val="24"/>
          <w:lang w:val="en-US"/>
        </w:rPr>
        <w:t>Sagy</w:t>
      </w:r>
      <w:proofErr w:type="spellEnd"/>
      <w:r w:rsidRPr="001B5B83">
        <w:rPr>
          <w:rFonts w:ascii="Arial" w:hAnsi="Arial" w:cs="Arial"/>
          <w:color w:val="000000" w:themeColor="text1"/>
          <w:sz w:val="24"/>
          <w:szCs w:val="24"/>
          <w:lang w:val="en-US"/>
        </w:rPr>
        <w:t xml:space="preserve"> Tal, and Pop Maria Lucia</w:t>
      </w:r>
    </w:p>
    <w:p w14:paraId="2A297BD8" w14:textId="2D99CAB2" w:rsidR="001B5B83" w:rsidRPr="001B5B83" w:rsidRDefault="001B5B83">
      <w:pPr>
        <w:spacing w:after="120"/>
        <w:rPr>
          <w:rFonts w:ascii="Arial" w:hAnsi="Arial" w:cs="Arial"/>
          <w:color w:val="000000" w:themeColor="text1"/>
          <w:sz w:val="24"/>
          <w:szCs w:val="24"/>
          <w:lang w:val="en-US"/>
        </w:rPr>
      </w:pPr>
      <w:r>
        <w:rPr>
          <w:rFonts w:ascii="Arial" w:hAnsi="Arial" w:cs="Arial"/>
          <w:color w:val="000000" w:themeColor="text1"/>
          <w:sz w:val="24"/>
          <w:szCs w:val="24"/>
          <w:lang w:val="en-US"/>
        </w:rPr>
        <w:t>In the first executive committee meeting, the role of General secretary and Treasurer will be assigned</w:t>
      </w:r>
    </w:p>
    <w:p w14:paraId="3067712C" w14:textId="77777777" w:rsidR="001B5B83" w:rsidRPr="001B5B83" w:rsidRDefault="001B5B83">
      <w:pPr>
        <w:spacing w:after="120"/>
        <w:rPr>
          <w:rFonts w:ascii="Arial" w:hAnsi="Arial" w:cs="Arial"/>
          <w:color w:val="000000" w:themeColor="text1"/>
          <w:sz w:val="24"/>
          <w:szCs w:val="24"/>
          <w:lang w:val="en-US"/>
        </w:rPr>
      </w:pPr>
    </w:p>
    <w:p w14:paraId="516E9E05" w14:textId="01553C57" w:rsidR="00843400" w:rsidRPr="001B5B83" w:rsidRDefault="00000000">
      <w:pPr>
        <w:pStyle w:val="Titolo1"/>
        <w:spacing w:before="300" w:after="150"/>
        <w:rPr>
          <w:rFonts w:ascii="Arial" w:hAnsi="Arial" w:cs="Arial"/>
          <w:b/>
          <w:bCs/>
          <w:color w:val="000000" w:themeColor="text1"/>
          <w:sz w:val="24"/>
          <w:szCs w:val="24"/>
          <w:lang w:val="en-US"/>
        </w:rPr>
      </w:pPr>
      <w:r w:rsidRPr="001B5B83">
        <w:rPr>
          <w:rFonts w:ascii="Arial" w:hAnsi="Arial" w:cs="Arial"/>
          <w:b/>
          <w:bCs/>
          <w:color w:val="000000" w:themeColor="text1"/>
          <w:sz w:val="24"/>
          <w:szCs w:val="24"/>
          <w:lang w:val="en-US"/>
        </w:rPr>
        <w:t>11. Item 10 — Results of the bids and votes for the EFS 2028 Congress Venue</w:t>
      </w:r>
    </w:p>
    <w:p w14:paraId="04CDA96B" w14:textId="60E922D8" w:rsidR="001B5B83" w:rsidRPr="00487EBB" w:rsidRDefault="001B5B83" w:rsidP="001B5B83">
      <w:pPr>
        <w:spacing w:after="160"/>
        <w:rPr>
          <w:rFonts w:ascii="Arial" w:hAnsi="Arial" w:cs="Arial"/>
          <w:i/>
          <w:iCs/>
          <w:color w:val="000000" w:themeColor="text1"/>
          <w:sz w:val="24"/>
          <w:szCs w:val="24"/>
          <w:lang w:val="en-US"/>
        </w:rPr>
      </w:pPr>
    </w:p>
    <w:p w14:paraId="3F470A9C" w14:textId="305FDF08" w:rsidR="001B5B83" w:rsidRDefault="00E57FC0" w:rsidP="001B5B83">
      <w:pPr>
        <w:spacing w:after="160"/>
        <w:rPr>
          <w:rFonts w:ascii="Arial" w:hAnsi="Arial" w:cs="Arial"/>
          <w:i/>
          <w:iCs/>
          <w:color w:val="000000" w:themeColor="text1"/>
          <w:sz w:val="24"/>
          <w:szCs w:val="24"/>
          <w:lang w:val="en-US"/>
        </w:rPr>
      </w:pPr>
      <w:r w:rsidRPr="00E57FC0">
        <w:rPr>
          <w:rFonts w:ascii="Arial" w:hAnsi="Arial" w:cs="Arial"/>
          <w:i/>
          <w:iCs/>
          <w:color w:val="000000" w:themeColor="text1"/>
          <w:sz w:val="24"/>
          <w:szCs w:val="24"/>
          <w:lang w:val="en-US"/>
        </w:rPr>
        <w:lastRenderedPageBreak/>
        <w:t>The location that received the most votes was Malta, Valletta. The EC accepts the GA’s recommendation and will take this into account when making its final decision, following the feasibility study carried out with the PCO.</w:t>
      </w:r>
    </w:p>
    <w:p w14:paraId="283A0C77" w14:textId="77777777" w:rsidR="00E57FC0" w:rsidRDefault="00E57FC0" w:rsidP="001B5B83">
      <w:pPr>
        <w:spacing w:after="160"/>
        <w:rPr>
          <w:rFonts w:ascii="Arial" w:hAnsi="Arial" w:cs="Arial"/>
          <w:i/>
          <w:iCs/>
          <w:color w:val="000000" w:themeColor="text1"/>
          <w:sz w:val="24"/>
          <w:szCs w:val="24"/>
          <w:lang w:val="en-US"/>
        </w:rPr>
      </w:pPr>
    </w:p>
    <w:p w14:paraId="67736526" w14:textId="762B5B72" w:rsidR="00E57FC0" w:rsidRDefault="00E57FC0" w:rsidP="001B5B83">
      <w:pPr>
        <w:spacing w:after="160"/>
        <w:rPr>
          <w:rFonts w:ascii="Arial" w:hAnsi="Arial" w:cs="Arial"/>
          <w:i/>
          <w:iCs/>
          <w:color w:val="000000" w:themeColor="text1"/>
          <w:sz w:val="24"/>
          <w:szCs w:val="24"/>
          <w:lang w:val="en-US"/>
        </w:rPr>
      </w:pPr>
    </w:p>
    <w:p w14:paraId="633B5730" w14:textId="3EA67079" w:rsidR="00843400" w:rsidRPr="00E57FC0" w:rsidRDefault="00000000" w:rsidP="00E57FC0">
      <w:pPr>
        <w:rPr>
          <w:rFonts w:ascii="Arial" w:hAnsi="Arial" w:cs="Arial"/>
          <w:color w:val="000000" w:themeColor="text1"/>
          <w:sz w:val="24"/>
          <w:szCs w:val="24"/>
        </w:rPr>
      </w:pPr>
      <w:r w:rsidRPr="00C71258">
        <w:rPr>
          <w:rFonts w:ascii="Arial" w:hAnsi="Arial" w:cs="Arial"/>
          <w:color w:val="000000" w:themeColor="text1"/>
          <w:sz w:val="24"/>
          <w:szCs w:val="24"/>
          <w:lang w:val="en-US"/>
        </w:rPr>
        <w:t>Signatures</w:t>
      </w:r>
    </w:p>
    <w:p w14:paraId="768CA8E5" w14:textId="77777777" w:rsidR="00843400" w:rsidRPr="00C71258" w:rsidRDefault="00000000">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 xml:space="preserve"> </w:t>
      </w:r>
    </w:p>
    <w:p w14:paraId="0D385EF1" w14:textId="77777777" w:rsidR="00843400" w:rsidRPr="00C71258" w:rsidRDefault="00000000">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_____________________________________</w:t>
      </w:r>
    </w:p>
    <w:p w14:paraId="469EFFDE" w14:textId="77777777" w:rsidR="00843400" w:rsidRPr="00C71258" w:rsidRDefault="00000000">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Esben Esther Pirelli Benestad — President</w:t>
      </w:r>
    </w:p>
    <w:p w14:paraId="5CCAC9F4" w14:textId="77777777" w:rsidR="00843400" w:rsidRPr="00C71258" w:rsidRDefault="00000000">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 xml:space="preserve"> </w:t>
      </w:r>
    </w:p>
    <w:p w14:paraId="6AB27B77" w14:textId="77777777" w:rsidR="00843400" w:rsidRPr="00C71258" w:rsidRDefault="00000000">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_____________________________________</w:t>
      </w:r>
    </w:p>
    <w:p w14:paraId="5C377EA9" w14:textId="77777777" w:rsidR="00843400" w:rsidRPr="00C71258" w:rsidRDefault="00000000">
      <w:pPr>
        <w:spacing w:after="120"/>
        <w:rPr>
          <w:rFonts w:ascii="Arial" w:hAnsi="Arial" w:cs="Arial"/>
          <w:color w:val="000000" w:themeColor="text1"/>
          <w:sz w:val="24"/>
          <w:szCs w:val="24"/>
          <w:lang w:val="en-US"/>
        </w:rPr>
      </w:pPr>
      <w:r w:rsidRPr="00C71258">
        <w:rPr>
          <w:rFonts w:ascii="Arial" w:hAnsi="Arial" w:cs="Arial"/>
          <w:color w:val="000000" w:themeColor="text1"/>
          <w:sz w:val="24"/>
          <w:szCs w:val="24"/>
          <w:lang w:val="en-US"/>
        </w:rPr>
        <w:t>Filippo Maria Nimbi — Secretary General</w:t>
      </w:r>
    </w:p>
    <w:p w14:paraId="08D4A173" w14:textId="16D6469A" w:rsidR="00843400" w:rsidRPr="00C71258" w:rsidRDefault="00843400">
      <w:pPr>
        <w:spacing w:before="400"/>
        <w:rPr>
          <w:rFonts w:ascii="Arial" w:hAnsi="Arial" w:cs="Arial"/>
          <w:color w:val="000000" w:themeColor="text1"/>
          <w:sz w:val="24"/>
          <w:szCs w:val="24"/>
          <w:lang w:val="en-US"/>
        </w:rPr>
      </w:pPr>
    </w:p>
    <w:sectPr w:rsidR="00843400" w:rsidRPr="00C71258">
      <w:headerReference w:type="default" r:id="rId9"/>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528FB" w14:textId="77777777" w:rsidR="002A4D21" w:rsidRDefault="002A4D21" w:rsidP="00E57FC0">
      <w:r>
        <w:separator/>
      </w:r>
    </w:p>
  </w:endnote>
  <w:endnote w:type="continuationSeparator" w:id="0">
    <w:p w14:paraId="31D672B5" w14:textId="77777777" w:rsidR="002A4D21" w:rsidRDefault="002A4D21" w:rsidP="00E57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02B1C" w14:textId="77777777" w:rsidR="002A4D21" w:rsidRDefault="002A4D21" w:rsidP="00E57FC0">
      <w:r>
        <w:separator/>
      </w:r>
    </w:p>
  </w:footnote>
  <w:footnote w:type="continuationSeparator" w:id="0">
    <w:p w14:paraId="41E72372" w14:textId="77777777" w:rsidR="002A4D21" w:rsidRDefault="002A4D21" w:rsidP="00E57F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613FF" w14:textId="56B8DBB0" w:rsidR="00E57FC0" w:rsidRDefault="00E57FC0" w:rsidP="00E57FC0">
    <w:pPr>
      <w:pStyle w:val="Intestazione"/>
      <w:jc w:val="right"/>
    </w:pPr>
    <w:r>
      <w:rPr>
        <w:rFonts w:ascii="Arial" w:hAnsi="Arial" w:cs="Arial"/>
        <w:i/>
        <w:iCs/>
        <w:noProof/>
        <w:color w:val="000000" w:themeColor="text1"/>
        <w:sz w:val="24"/>
        <w:szCs w:val="24"/>
        <w:lang w:val="en-US"/>
      </w:rPr>
      <w:drawing>
        <wp:inline distT="0" distB="0" distL="0" distR="0" wp14:anchorId="0CD0E45B" wp14:editId="3A8B37D5">
          <wp:extent cx="2080260" cy="934572"/>
          <wp:effectExtent l="0" t="0" r="0" b="0"/>
          <wp:docPr id="143538440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8248" cy="9381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E77E9"/>
    <w:multiLevelType w:val="hybridMultilevel"/>
    <w:tmpl w:val="CB2CE024"/>
    <w:lvl w:ilvl="0" w:tplc="7D34D3FC">
      <w:start w:val="1"/>
      <w:numFmt w:val="bullet"/>
      <w:lvlText w:val="●"/>
      <w:lvlJc w:val="left"/>
      <w:pPr>
        <w:ind w:left="720" w:hanging="360"/>
      </w:pPr>
    </w:lvl>
    <w:lvl w:ilvl="1" w:tplc="E2E27E52">
      <w:start w:val="1"/>
      <w:numFmt w:val="bullet"/>
      <w:lvlText w:val="○"/>
      <w:lvlJc w:val="left"/>
      <w:pPr>
        <w:ind w:left="1440" w:hanging="360"/>
      </w:pPr>
    </w:lvl>
    <w:lvl w:ilvl="2" w:tplc="8E8E6BA4">
      <w:start w:val="1"/>
      <w:numFmt w:val="bullet"/>
      <w:lvlText w:val="■"/>
      <w:lvlJc w:val="left"/>
      <w:pPr>
        <w:ind w:left="2160" w:hanging="360"/>
      </w:pPr>
    </w:lvl>
    <w:lvl w:ilvl="3" w:tplc="EDDCA142">
      <w:start w:val="1"/>
      <w:numFmt w:val="bullet"/>
      <w:lvlText w:val="●"/>
      <w:lvlJc w:val="left"/>
      <w:pPr>
        <w:ind w:left="2880" w:hanging="360"/>
      </w:pPr>
    </w:lvl>
    <w:lvl w:ilvl="4" w:tplc="020E0FCA">
      <w:start w:val="1"/>
      <w:numFmt w:val="bullet"/>
      <w:lvlText w:val="○"/>
      <w:lvlJc w:val="left"/>
      <w:pPr>
        <w:ind w:left="3600" w:hanging="360"/>
      </w:pPr>
    </w:lvl>
    <w:lvl w:ilvl="5" w:tplc="0DFA6AC8">
      <w:start w:val="1"/>
      <w:numFmt w:val="bullet"/>
      <w:lvlText w:val="■"/>
      <w:lvlJc w:val="left"/>
      <w:pPr>
        <w:ind w:left="4320" w:hanging="360"/>
      </w:pPr>
    </w:lvl>
    <w:lvl w:ilvl="6" w:tplc="EEFE2280">
      <w:start w:val="1"/>
      <w:numFmt w:val="bullet"/>
      <w:lvlText w:val="●"/>
      <w:lvlJc w:val="left"/>
      <w:pPr>
        <w:ind w:left="5040" w:hanging="360"/>
      </w:pPr>
    </w:lvl>
    <w:lvl w:ilvl="7" w:tplc="EC94A58E">
      <w:start w:val="1"/>
      <w:numFmt w:val="bullet"/>
      <w:lvlText w:val="●"/>
      <w:lvlJc w:val="left"/>
      <w:pPr>
        <w:ind w:left="5760" w:hanging="360"/>
      </w:pPr>
    </w:lvl>
    <w:lvl w:ilvl="8" w:tplc="EB304966">
      <w:start w:val="1"/>
      <w:numFmt w:val="bullet"/>
      <w:lvlText w:val="●"/>
      <w:lvlJc w:val="left"/>
      <w:pPr>
        <w:ind w:left="6480" w:hanging="360"/>
      </w:pPr>
    </w:lvl>
  </w:abstractNum>
  <w:abstractNum w:abstractNumId="1" w15:restartNumberingAfterBreak="0">
    <w:nsid w:val="284D5610"/>
    <w:multiLevelType w:val="hybridMultilevel"/>
    <w:tmpl w:val="E2AC660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ACE581C"/>
    <w:multiLevelType w:val="hybridMultilevel"/>
    <w:tmpl w:val="C090D39E"/>
    <w:lvl w:ilvl="0" w:tplc="D6F28048">
      <w:start w:val="1"/>
      <w:numFmt w:val="bullet"/>
      <w:lvlText w:val="•"/>
      <w:lvlJc w:val="left"/>
      <w:pPr>
        <w:ind w:left="400" w:hanging="260"/>
      </w:pPr>
    </w:lvl>
    <w:lvl w:ilvl="1" w:tplc="C33A0CC8">
      <w:start w:val="1"/>
      <w:numFmt w:val="bullet"/>
      <w:lvlText w:val="◦"/>
      <w:lvlJc w:val="left"/>
      <w:pPr>
        <w:ind w:left="800" w:hanging="260"/>
      </w:pPr>
    </w:lvl>
    <w:lvl w:ilvl="2" w:tplc="9366128A">
      <w:numFmt w:val="decimal"/>
      <w:lvlText w:val=""/>
      <w:lvlJc w:val="left"/>
    </w:lvl>
    <w:lvl w:ilvl="3" w:tplc="B4500CB0">
      <w:numFmt w:val="decimal"/>
      <w:lvlText w:val=""/>
      <w:lvlJc w:val="left"/>
    </w:lvl>
    <w:lvl w:ilvl="4" w:tplc="2EBA034C">
      <w:numFmt w:val="decimal"/>
      <w:lvlText w:val=""/>
      <w:lvlJc w:val="left"/>
    </w:lvl>
    <w:lvl w:ilvl="5" w:tplc="DD324258">
      <w:numFmt w:val="decimal"/>
      <w:lvlText w:val=""/>
      <w:lvlJc w:val="left"/>
    </w:lvl>
    <w:lvl w:ilvl="6" w:tplc="98F45ED8">
      <w:numFmt w:val="decimal"/>
      <w:lvlText w:val=""/>
      <w:lvlJc w:val="left"/>
    </w:lvl>
    <w:lvl w:ilvl="7" w:tplc="DF52CB34">
      <w:numFmt w:val="decimal"/>
      <w:lvlText w:val=""/>
      <w:lvlJc w:val="left"/>
    </w:lvl>
    <w:lvl w:ilvl="8" w:tplc="3EE4FF84">
      <w:numFmt w:val="decimal"/>
      <w:lvlText w:val=""/>
      <w:lvlJc w:val="left"/>
    </w:lvl>
  </w:abstractNum>
  <w:abstractNum w:abstractNumId="3" w15:restartNumberingAfterBreak="0">
    <w:nsid w:val="391F135D"/>
    <w:multiLevelType w:val="hybridMultilevel"/>
    <w:tmpl w:val="21BEDC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03749B1"/>
    <w:multiLevelType w:val="hybridMultilevel"/>
    <w:tmpl w:val="C632E4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70156671">
    <w:abstractNumId w:val="0"/>
    <w:lvlOverride w:ilvl="0">
      <w:startOverride w:val="1"/>
    </w:lvlOverride>
  </w:num>
  <w:num w:numId="2" w16cid:durableId="958145748">
    <w:abstractNumId w:val="2"/>
    <w:lvlOverride w:ilvl="0">
      <w:startOverride w:val="1"/>
    </w:lvlOverride>
  </w:num>
  <w:num w:numId="3" w16cid:durableId="1360546696">
    <w:abstractNumId w:val="4"/>
  </w:num>
  <w:num w:numId="4" w16cid:durableId="487861592">
    <w:abstractNumId w:val="3"/>
  </w:num>
  <w:num w:numId="5" w16cid:durableId="1093192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400"/>
    <w:rsid w:val="00004D61"/>
    <w:rsid w:val="00033841"/>
    <w:rsid w:val="000477D9"/>
    <w:rsid w:val="00087100"/>
    <w:rsid w:val="000D5A20"/>
    <w:rsid w:val="001B5B83"/>
    <w:rsid w:val="001E4EF5"/>
    <w:rsid w:val="00206485"/>
    <w:rsid w:val="00267CA5"/>
    <w:rsid w:val="002A4D21"/>
    <w:rsid w:val="002D7A0D"/>
    <w:rsid w:val="003511CA"/>
    <w:rsid w:val="00385157"/>
    <w:rsid w:val="003B13A5"/>
    <w:rsid w:val="0044002B"/>
    <w:rsid w:val="00487EBB"/>
    <w:rsid w:val="004A0FA9"/>
    <w:rsid w:val="00514499"/>
    <w:rsid w:val="00542A36"/>
    <w:rsid w:val="005B0378"/>
    <w:rsid w:val="005B765D"/>
    <w:rsid w:val="005D68F6"/>
    <w:rsid w:val="005F0D3C"/>
    <w:rsid w:val="00644002"/>
    <w:rsid w:val="007060D8"/>
    <w:rsid w:val="0077237B"/>
    <w:rsid w:val="007D2AA6"/>
    <w:rsid w:val="00843400"/>
    <w:rsid w:val="009B3CBF"/>
    <w:rsid w:val="00B57828"/>
    <w:rsid w:val="00BF5C87"/>
    <w:rsid w:val="00C17BFF"/>
    <w:rsid w:val="00C349BB"/>
    <w:rsid w:val="00C446BF"/>
    <w:rsid w:val="00C65DC7"/>
    <w:rsid w:val="00C71258"/>
    <w:rsid w:val="00C76819"/>
    <w:rsid w:val="00D852C8"/>
    <w:rsid w:val="00DD0581"/>
    <w:rsid w:val="00DD1AC9"/>
    <w:rsid w:val="00E57FC0"/>
    <w:rsid w:val="00FB43C1"/>
    <w:rsid w:val="00FC42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5B45"/>
  <w15:docId w15:val="{2AAB3AEC-688F-4A93-A04B-13976207D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uiPriority w:val="34"/>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 w:type="character" w:styleId="Menzionenonrisolta">
    <w:name w:val="Unresolved Mention"/>
    <w:basedOn w:val="Carpredefinitoparagrafo"/>
    <w:uiPriority w:val="99"/>
    <w:semiHidden/>
    <w:unhideWhenUsed/>
    <w:rsid w:val="00C71258"/>
    <w:rPr>
      <w:color w:val="605E5C"/>
      <w:shd w:val="clear" w:color="auto" w:fill="E1DFDD"/>
    </w:rPr>
  </w:style>
  <w:style w:type="paragraph" w:styleId="Intestazione">
    <w:name w:val="header"/>
    <w:basedOn w:val="Normale"/>
    <w:link w:val="IntestazioneCarattere"/>
    <w:uiPriority w:val="99"/>
    <w:unhideWhenUsed/>
    <w:rsid w:val="00E57FC0"/>
    <w:pPr>
      <w:tabs>
        <w:tab w:val="center" w:pos="4819"/>
        <w:tab w:val="right" w:pos="9638"/>
      </w:tabs>
    </w:pPr>
  </w:style>
  <w:style w:type="character" w:customStyle="1" w:styleId="IntestazioneCarattere">
    <w:name w:val="Intestazione Carattere"/>
    <w:basedOn w:val="Carpredefinitoparagrafo"/>
    <w:link w:val="Intestazione"/>
    <w:uiPriority w:val="99"/>
    <w:rsid w:val="00E57FC0"/>
  </w:style>
  <w:style w:type="paragraph" w:styleId="Pidipagina">
    <w:name w:val="footer"/>
    <w:basedOn w:val="Normale"/>
    <w:link w:val="PidipaginaCarattere"/>
    <w:uiPriority w:val="99"/>
    <w:unhideWhenUsed/>
    <w:rsid w:val="00E57FC0"/>
    <w:pPr>
      <w:tabs>
        <w:tab w:val="center" w:pos="4819"/>
        <w:tab w:val="right" w:pos="9638"/>
      </w:tabs>
    </w:pPr>
  </w:style>
  <w:style w:type="character" w:customStyle="1" w:styleId="PidipaginaCarattere">
    <w:name w:val="Piè di pagina Carattere"/>
    <w:basedOn w:val="Carpredefinitoparagrafo"/>
    <w:link w:val="Pidipagina"/>
    <w:uiPriority w:val="99"/>
    <w:rsid w:val="00E57F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nature.com/ijir/authors-and-referees/sexuality-in-a-changing-worl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2316</Words>
  <Characters>13202</Characters>
  <Application>Microsoft Office Word</Application>
  <DocSecurity>0</DocSecurity>
  <Lines>110</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Filippo Maria Nimbi</cp:lastModifiedBy>
  <cp:revision>14</cp:revision>
  <dcterms:created xsi:type="dcterms:W3CDTF">2026-07-22T10:44:00Z</dcterms:created>
  <dcterms:modified xsi:type="dcterms:W3CDTF">2026-09-01T17:25:00Z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5cf23d-70b0-4a80-9221-1d774ac27fb2_Enabled">
    <vt:lpwstr>true</vt:lpwstr>
  </property>
  <property fmtid="{D5CDD505-2E9C-101B-9397-08002B2CF9AE}" pid="3" name="MSIP_Label_695cf23d-70b0-4a80-9221-1d774ac27fb2_SetDate">
    <vt:lpwstr>2026-07-22T10:44:56Z</vt:lpwstr>
  </property>
  <property fmtid="{D5CDD505-2E9C-101B-9397-08002B2CF9AE}" pid="4" name="MSIP_Label_695cf23d-70b0-4a80-9221-1d774ac27fb2_Method">
    <vt:lpwstr>Standard</vt:lpwstr>
  </property>
  <property fmtid="{D5CDD505-2E9C-101B-9397-08002B2CF9AE}" pid="5" name="MSIP_Label_695cf23d-70b0-4a80-9221-1d774ac27fb2_Name">
    <vt:lpwstr>Document internal</vt:lpwstr>
  </property>
  <property fmtid="{D5CDD505-2E9C-101B-9397-08002B2CF9AE}" pid="6" name="MSIP_Label_695cf23d-70b0-4a80-9221-1d774ac27fb2_SiteId">
    <vt:lpwstr>8482881e-3699-4b3f-b135-cf4800bc1efb</vt:lpwstr>
  </property>
  <property fmtid="{D5CDD505-2E9C-101B-9397-08002B2CF9AE}" pid="7" name="MSIP_Label_695cf23d-70b0-4a80-9221-1d774ac27fb2_ActionId">
    <vt:lpwstr>2917569d-7b95-415a-8819-1feb6731ce7d</vt:lpwstr>
  </property>
  <property fmtid="{D5CDD505-2E9C-101B-9397-08002B2CF9AE}" pid="8" name="MSIP_Label_695cf23d-70b0-4a80-9221-1d774ac27fb2_ContentBits">
    <vt:lpwstr>0</vt:lpwstr>
  </property>
  <property fmtid="{D5CDD505-2E9C-101B-9397-08002B2CF9AE}" pid="9" name="MSIP_Label_695cf23d-70b0-4a80-9221-1d774ac27fb2_Tag">
    <vt:lpwstr>50, 3, 0, 1</vt:lpwstr>
  </property>
</Properties>
</file>